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F9EA" w14:textId="77777777" w:rsidR="00C21077" w:rsidRPr="00B35959" w:rsidRDefault="00C21077" w:rsidP="00055899">
      <w:pPr>
        <w:pStyle w:val="NormalWeb"/>
        <w:spacing w:before="0" w:beforeAutospacing="0" w:after="0"/>
        <w:rPr>
          <w:rFonts w:ascii="Roboto" w:hAnsi="Roboto"/>
          <w:sz w:val="22"/>
          <w:szCs w:val="22"/>
        </w:rPr>
      </w:pPr>
    </w:p>
    <w:p w14:paraId="39B1508D" w14:textId="42B5F9F4" w:rsidR="00282312" w:rsidRPr="00B35959" w:rsidRDefault="00F81E89"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Monsieur </w:t>
      </w:r>
      <w:r w:rsidR="00DA559A" w:rsidRPr="00B35959">
        <w:rPr>
          <w:rFonts w:ascii="Roboto" w:hAnsi="Roboto"/>
          <w:sz w:val="22"/>
          <w:szCs w:val="22"/>
        </w:rPr>
        <w:t xml:space="preserve">Sergueï </w:t>
      </w:r>
      <w:proofErr w:type="spellStart"/>
      <w:r w:rsidRPr="00B35959">
        <w:rPr>
          <w:rFonts w:ascii="Roboto" w:hAnsi="Roboto"/>
          <w:sz w:val="22"/>
          <w:szCs w:val="22"/>
        </w:rPr>
        <w:t>Belekseyev</w:t>
      </w:r>
      <w:proofErr w:type="spellEnd"/>
      <w:r w:rsidRPr="00B35959">
        <w:rPr>
          <w:rFonts w:ascii="Roboto" w:hAnsi="Roboto"/>
          <w:sz w:val="22"/>
          <w:szCs w:val="22"/>
        </w:rPr>
        <w:t xml:space="preserve"> </w:t>
      </w:r>
      <w:r w:rsidR="00405DE1" w:rsidRPr="00B35959">
        <w:rPr>
          <w:rFonts w:ascii="Roboto" w:hAnsi="Roboto"/>
          <w:sz w:val="22"/>
          <w:szCs w:val="22"/>
        </w:rPr>
        <w:t>est un ressortissant russ</w:t>
      </w:r>
      <w:r w:rsidR="00876080" w:rsidRPr="00B35959">
        <w:rPr>
          <w:rFonts w:ascii="Roboto" w:hAnsi="Roboto"/>
          <w:sz w:val="22"/>
          <w:szCs w:val="22"/>
        </w:rPr>
        <w:t xml:space="preserve">e résidant </w:t>
      </w:r>
      <w:r w:rsidR="00737AC0" w:rsidRPr="00B35959">
        <w:rPr>
          <w:rFonts w:ascii="Roboto" w:hAnsi="Roboto"/>
          <w:sz w:val="22"/>
          <w:szCs w:val="22"/>
        </w:rPr>
        <w:t xml:space="preserve">dans </w:t>
      </w:r>
      <w:r w:rsidR="009A085F" w:rsidRPr="00B35959">
        <w:rPr>
          <w:rFonts w:ascii="Roboto" w:hAnsi="Roboto"/>
          <w:sz w:val="22"/>
          <w:szCs w:val="22"/>
        </w:rPr>
        <w:t>la commune</w:t>
      </w:r>
      <w:r w:rsidR="00737AC0" w:rsidRPr="00B35959">
        <w:rPr>
          <w:rFonts w:ascii="Roboto" w:hAnsi="Roboto"/>
          <w:sz w:val="22"/>
          <w:szCs w:val="22"/>
        </w:rPr>
        <w:t xml:space="preserve"> de </w:t>
      </w:r>
      <w:r w:rsidR="00D900BD" w:rsidRPr="00B35959">
        <w:rPr>
          <w:rFonts w:ascii="Roboto" w:hAnsi="Roboto"/>
          <w:sz w:val="22"/>
          <w:szCs w:val="22"/>
        </w:rPr>
        <w:t>Riazan</w:t>
      </w:r>
      <w:r w:rsidR="00876080" w:rsidRPr="00B35959">
        <w:rPr>
          <w:rFonts w:ascii="Roboto" w:hAnsi="Roboto"/>
          <w:sz w:val="22"/>
          <w:szCs w:val="22"/>
        </w:rPr>
        <w:t xml:space="preserve">, </w:t>
      </w:r>
      <w:r w:rsidR="00D97843" w:rsidRPr="00B35959">
        <w:rPr>
          <w:rFonts w:ascii="Roboto" w:hAnsi="Roboto"/>
          <w:sz w:val="22"/>
          <w:szCs w:val="22"/>
        </w:rPr>
        <w:t>faisant partie du</w:t>
      </w:r>
      <w:r w:rsidR="009A085F" w:rsidRPr="00B35959">
        <w:rPr>
          <w:rFonts w:ascii="Roboto" w:hAnsi="Roboto"/>
          <w:sz w:val="22"/>
          <w:szCs w:val="22"/>
        </w:rPr>
        <w:t xml:space="preserve"> district fédéral </w:t>
      </w:r>
      <w:r w:rsidR="00967A4F" w:rsidRPr="00B35959">
        <w:rPr>
          <w:rFonts w:ascii="Roboto" w:hAnsi="Roboto"/>
          <w:sz w:val="22"/>
          <w:szCs w:val="22"/>
        </w:rPr>
        <w:t>de Riazan</w:t>
      </w:r>
      <w:r w:rsidR="009A085F" w:rsidRPr="00B35959">
        <w:rPr>
          <w:rFonts w:ascii="Roboto" w:hAnsi="Roboto"/>
          <w:sz w:val="22"/>
          <w:szCs w:val="22"/>
        </w:rPr>
        <w:t xml:space="preserve"> </w:t>
      </w:r>
      <w:r w:rsidR="004D4337" w:rsidRPr="00B35959">
        <w:rPr>
          <w:rFonts w:ascii="Roboto" w:hAnsi="Roboto"/>
          <w:sz w:val="22"/>
          <w:szCs w:val="22"/>
        </w:rPr>
        <w:t xml:space="preserve">(oblast de Riazan) </w:t>
      </w:r>
      <w:r w:rsidR="009A085F" w:rsidRPr="00B35959">
        <w:rPr>
          <w:rFonts w:ascii="Roboto" w:hAnsi="Roboto"/>
          <w:sz w:val="22"/>
          <w:szCs w:val="22"/>
        </w:rPr>
        <w:t>et</w:t>
      </w:r>
      <w:r w:rsidR="00737AC0" w:rsidRPr="00B35959">
        <w:rPr>
          <w:rFonts w:ascii="Roboto" w:hAnsi="Roboto"/>
          <w:sz w:val="22"/>
          <w:szCs w:val="22"/>
        </w:rPr>
        <w:t xml:space="preserve"> située à environ 2</w:t>
      </w:r>
      <w:r w:rsidR="00D97843" w:rsidRPr="00B35959">
        <w:rPr>
          <w:rFonts w:ascii="Roboto" w:hAnsi="Roboto"/>
          <w:sz w:val="22"/>
          <w:szCs w:val="22"/>
        </w:rPr>
        <w:t>3</w:t>
      </w:r>
      <w:r w:rsidR="00737AC0" w:rsidRPr="00B35959">
        <w:rPr>
          <w:rFonts w:ascii="Roboto" w:hAnsi="Roboto"/>
          <w:sz w:val="22"/>
          <w:szCs w:val="22"/>
        </w:rPr>
        <w:t>0 km au sud de Moscou.</w:t>
      </w:r>
      <w:r w:rsidR="00876080" w:rsidRPr="00B35959">
        <w:rPr>
          <w:rFonts w:ascii="Roboto" w:hAnsi="Roboto"/>
          <w:sz w:val="22"/>
          <w:szCs w:val="22"/>
        </w:rPr>
        <w:t xml:space="preserve"> </w:t>
      </w:r>
      <w:r w:rsidR="00130648" w:rsidRPr="00B35959">
        <w:rPr>
          <w:rFonts w:ascii="Roboto" w:hAnsi="Roboto"/>
          <w:sz w:val="22"/>
          <w:szCs w:val="22"/>
        </w:rPr>
        <w:t>Citoyen engagé</w:t>
      </w:r>
      <w:r w:rsidR="0007735E" w:rsidRPr="00B35959">
        <w:rPr>
          <w:rFonts w:ascii="Roboto" w:hAnsi="Roboto"/>
          <w:sz w:val="22"/>
          <w:szCs w:val="22"/>
        </w:rPr>
        <w:t xml:space="preserve"> et militant de la cause homosexuelle</w:t>
      </w:r>
      <w:r w:rsidR="00130648" w:rsidRPr="00B35959">
        <w:rPr>
          <w:rFonts w:ascii="Roboto" w:hAnsi="Roboto"/>
          <w:sz w:val="22"/>
          <w:szCs w:val="22"/>
        </w:rPr>
        <w:t xml:space="preserve">, </w:t>
      </w:r>
      <w:r w:rsidR="00876080" w:rsidRPr="00B35959">
        <w:rPr>
          <w:rFonts w:ascii="Roboto" w:hAnsi="Roboto"/>
          <w:sz w:val="22"/>
          <w:szCs w:val="22"/>
        </w:rPr>
        <w:t xml:space="preserve">il </w:t>
      </w:r>
      <w:r w:rsidR="00130648" w:rsidRPr="00B35959">
        <w:rPr>
          <w:rFonts w:ascii="Roboto" w:hAnsi="Roboto"/>
          <w:sz w:val="22"/>
          <w:szCs w:val="22"/>
        </w:rPr>
        <w:t xml:space="preserve">voit progressivement </w:t>
      </w:r>
      <w:r w:rsidR="00BA04EF" w:rsidRPr="00B35959">
        <w:rPr>
          <w:rFonts w:ascii="Roboto" w:hAnsi="Roboto"/>
          <w:sz w:val="22"/>
          <w:szCs w:val="22"/>
        </w:rPr>
        <w:t>certaines</w:t>
      </w:r>
      <w:r w:rsidR="00282312" w:rsidRPr="00B35959">
        <w:rPr>
          <w:rFonts w:ascii="Roboto" w:hAnsi="Roboto"/>
          <w:sz w:val="22"/>
          <w:szCs w:val="22"/>
        </w:rPr>
        <w:t xml:space="preserve"> régions</w:t>
      </w:r>
      <w:r w:rsidR="00BA04EF" w:rsidRPr="00B35959">
        <w:rPr>
          <w:rFonts w:ascii="Roboto" w:hAnsi="Roboto"/>
          <w:sz w:val="22"/>
          <w:szCs w:val="22"/>
        </w:rPr>
        <w:t xml:space="preserve"> de</w:t>
      </w:r>
      <w:r w:rsidR="00282312" w:rsidRPr="00B35959">
        <w:rPr>
          <w:rFonts w:ascii="Roboto" w:hAnsi="Roboto"/>
          <w:sz w:val="22"/>
          <w:szCs w:val="22"/>
        </w:rPr>
        <w:t xml:space="preserve"> </w:t>
      </w:r>
      <w:r w:rsidR="00130648" w:rsidRPr="00B35959">
        <w:rPr>
          <w:rFonts w:ascii="Roboto" w:hAnsi="Roboto"/>
          <w:sz w:val="22"/>
          <w:szCs w:val="22"/>
        </w:rPr>
        <w:t>son pays adopter des lois homophobes</w:t>
      </w:r>
      <w:r w:rsidR="00156417" w:rsidRPr="00B35959">
        <w:rPr>
          <w:rFonts w:ascii="Roboto" w:hAnsi="Roboto"/>
          <w:sz w:val="22"/>
          <w:szCs w:val="22"/>
        </w:rPr>
        <w:t>.</w:t>
      </w:r>
    </w:p>
    <w:p w14:paraId="7D4F772E" w14:textId="77777777" w:rsidR="00737AC0" w:rsidRPr="00B35959" w:rsidRDefault="00737AC0" w:rsidP="00C21077">
      <w:pPr>
        <w:pStyle w:val="NormalWeb"/>
        <w:spacing w:before="0" w:beforeAutospacing="0" w:after="0"/>
        <w:jc w:val="both"/>
        <w:rPr>
          <w:rFonts w:ascii="Roboto" w:hAnsi="Roboto"/>
          <w:sz w:val="22"/>
          <w:szCs w:val="22"/>
        </w:rPr>
      </w:pPr>
    </w:p>
    <w:p w14:paraId="2F66A202" w14:textId="682234DF" w:rsidR="00B36F06" w:rsidRPr="00B35959" w:rsidRDefault="00D900BD" w:rsidP="00C21077">
      <w:pPr>
        <w:pStyle w:val="NormalWeb"/>
        <w:spacing w:before="0" w:beforeAutospacing="0" w:after="0"/>
        <w:jc w:val="both"/>
        <w:rPr>
          <w:rFonts w:ascii="Roboto" w:hAnsi="Roboto"/>
          <w:sz w:val="22"/>
          <w:szCs w:val="22"/>
        </w:rPr>
      </w:pPr>
      <w:r w:rsidRPr="00B35959">
        <w:rPr>
          <w:rFonts w:ascii="Roboto" w:hAnsi="Roboto"/>
          <w:sz w:val="22"/>
          <w:szCs w:val="22"/>
        </w:rPr>
        <w:t>Le</w:t>
      </w:r>
      <w:r w:rsidR="00B75CB7" w:rsidRPr="00B35959">
        <w:rPr>
          <w:rFonts w:ascii="Roboto" w:hAnsi="Roboto"/>
          <w:sz w:val="22"/>
          <w:szCs w:val="22"/>
        </w:rPr>
        <w:t xml:space="preserve"> 3 avril 2006, </w:t>
      </w:r>
      <w:r w:rsidR="00E87771" w:rsidRPr="00B35959">
        <w:rPr>
          <w:rFonts w:ascii="Roboto" w:hAnsi="Roboto"/>
          <w:sz w:val="22"/>
          <w:szCs w:val="22"/>
        </w:rPr>
        <w:t>la Douma (</w:t>
      </w:r>
      <w:r w:rsidR="004F26BD" w:rsidRPr="00B35959">
        <w:rPr>
          <w:rFonts w:ascii="Roboto" w:hAnsi="Roboto"/>
          <w:sz w:val="22"/>
          <w:szCs w:val="22"/>
        </w:rPr>
        <w:t>assemblée parlementaire régionale)</w:t>
      </w:r>
      <w:r w:rsidR="00E87771" w:rsidRPr="00B35959">
        <w:rPr>
          <w:rFonts w:ascii="Roboto" w:hAnsi="Roboto"/>
          <w:sz w:val="22"/>
          <w:szCs w:val="22"/>
        </w:rPr>
        <w:t xml:space="preserve"> de Riazan adopte une loi sur la protection de la moralité </w:t>
      </w:r>
      <w:r w:rsidR="006E007D" w:rsidRPr="00B35959">
        <w:rPr>
          <w:rFonts w:ascii="Roboto" w:hAnsi="Roboto"/>
          <w:sz w:val="22"/>
          <w:szCs w:val="22"/>
        </w:rPr>
        <w:t xml:space="preserve">et de la santé </w:t>
      </w:r>
      <w:r w:rsidR="00E87771" w:rsidRPr="00B35959">
        <w:rPr>
          <w:rFonts w:ascii="Roboto" w:hAnsi="Roboto"/>
          <w:sz w:val="22"/>
          <w:szCs w:val="22"/>
        </w:rPr>
        <w:t xml:space="preserve">des enfants </w:t>
      </w:r>
      <w:r w:rsidR="00F85B00" w:rsidRPr="00B35959">
        <w:rPr>
          <w:rFonts w:ascii="Roboto" w:hAnsi="Roboto"/>
          <w:sz w:val="22"/>
          <w:szCs w:val="22"/>
        </w:rPr>
        <w:t>et</w:t>
      </w:r>
      <w:r w:rsidR="005C17F2" w:rsidRPr="00B35959">
        <w:rPr>
          <w:rFonts w:ascii="Roboto" w:hAnsi="Roboto"/>
          <w:sz w:val="22"/>
          <w:szCs w:val="22"/>
        </w:rPr>
        <w:t xml:space="preserve"> interdit</w:t>
      </w:r>
      <w:r w:rsidR="00DC1E0D" w:rsidRPr="00B35959">
        <w:rPr>
          <w:rFonts w:ascii="Roboto" w:hAnsi="Roboto"/>
          <w:sz w:val="22"/>
          <w:szCs w:val="22"/>
        </w:rPr>
        <w:t xml:space="preserve"> </w:t>
      </w:r>
      <w:r w:rsidR="005C17F2" w:rsidRPr="00B35959">
        <w:rPr>
          <w:rFonts w:ascii="Roboto" w:hAnsi="Roboto"/>
          <w:sz w:val="22"/>
          <w:szCs w:val="22"/>
        </w:rPr>
        <w:t>les activités publiques destinées à promouvoir l’homosexualité</w:t>
      </w:r>
      <w:r w:rsidR="00F85B00" w:rsidRPr="00B35959">
        <w:rPr>
          <w:rFonts w:ascii="Roboto" w:hAnsi="Roboto"/>
          <w:sz w:val="22"/>
          <w:szCs w:val="22"/>
        </w:rPr>
        <w:t xml:space="preserve"> dans cette région.</w:t>
      </w:r>
      <w:r w:rsidR="003F58C0" w:rsidRPr="00B35959">
        <w:rPr>
          <w:rFonts w:ascii="Roboto" w:hAnsi="Roboto"/>
          <w:sz w:val="22"/>
          <w:szCs w:val="22"/>
        </w:rPr>
        <w:t xml:space="preserve"> </w:t>
      </w:r>
      <w:r w:rsidR="001A5C8A" w:rsidRPr="00B35959">
        <w:rPr>
          <w:rFonts w:ascii="Roboto" w:hAnsi="Roboto"/>
          <w:sz w:val="22"/>
          <w:szCs w:val="22"/>
        </w:rPr>
        <w:t>La</w:t>
      </w:r>
      <w:r w:rsidR="003F58C0" w:rsidRPr="00B35959">
        <w:rPr>
          <w:rFonts w:ascii="Roboto" w:hAnsi="Roboto"/>
          <w:sz w:val="22"/>
          <w:szCs w:val="22"/>
        </w:rPr>
        <w:t xml:space="preserve"> Douma de Riazan</w:t>
      </w:r>
      <w:r w:rsidR="00634F19" w:rsidRPr="00B35959">
        <w:rPr>
          <w:rFonts w:ascii="Roboto" w:hAnsi="Roboto"/>
          <w:sz w:val="22"/>
          <w:szCs w:val="22"/>
        </w:rPr>
        <w:t xml:space="preserve"> adopte </w:t>
      </w:r>
      <w:r w:rsidR="001A5C8A" w:rsidRPr="00B35959">
        <w:rPr>
          <w:rFonts w:ascii="Roboto" w:hAnsi="Roboto"/>
          <w:sz w:val="22"/>
          <w:szCs w:val="22"/>
        </w:rPr>
        <w:t xml:space="preserve">également </w:t>
      </w:r>
      <w:r w:rsidR="00634F19" w:rsidRPr="00B35959">
        <w:rPr>
          <w:rFonts w:ascii="Roboto" w:hAnsi="Roboto"/>
          <w:sz w:val="22"/>
          <w:szCs w:val="22"/>
        </w:rPr>
        <w:t xml:space="preserve">une loi qui condamne à une amende </w:t>
      </w:r>
      <w:r w:rsidR="00F9121A" w:rsidRPr="00B35959">
        <w:rPr>
          <w:rFonts w:ascii="Roboto" w:hAnsi="Roboto"/>
          <w:sz w:val="22"/>
          <w:szCs w:val="22"/>
        </w:rPr>
        <w:t>administrative toute activité publique de promotion de l’homosexualité dans cette région.</w:t>
      </w:r>
    </w:p>
    <w:p w14:paraId="47358083" w14:textId="77777777" w:rsidR="0007735E" w:rsidRPr="00B35959" w:rsidRDefault="0007735E" w:rsidP="00C21077">
      <w:pPr>
        <w:pStyle w:val="NormalWeb"/>
        <w:spacing w:before="0" w:beforeAutospacing="0" w:after="0"/>
        <w:jc w:val="both"/>
        <w:rPr>
          <w:rFonts w:ascii="Roboto" w:hAnsi="Roboto"/>
          <w:sz w:val="22"/>
          <w:szCs w:val="22"/>
        </w:rPr>
      </w:pPr>
    </w:p>
    <w:p w14:paraId="3031E232" w14:textId="6FEFE84F" w:rsidR="0007735E" w:rsidRPr="00B35959" w:rsidRDefault="0007735E"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Sergueï </w:t>
      </w:r>
      <w:proofErr w:type="spellStart"/>
      <w:r w:rsidRPr="00B35959">
        <w:rPr>
          <w:rFonts w:ascii="Roboto" w:hAnsi="Roboto"/>
          <w:sz w:val="22"/>
          <w:szCs w:val="22"/>
        </w:rPr>
        <w:t>Belekseyev</w:t>
      </w:r>
      <w:proofErr w:type="spellEnd"/>
      <w:r w:rsidRPr="00B35959">
        <w:rPr>
          <w:rFonts w:ascii="Roboto" w:hAnsi="Roboto"/>
          <w:sz w:val="22"/>
          <w:szCs w:val="22"/>
        </w:rPr>
        <w:t xml:space="preserve"> est choqué par cette loi qu’il juge discriminatoire. Aussi, il décide d’aller manifester </w:t>
      </w:r>
      <w:r w:rsidR="00B32AFE" w:rsidRPr="00B35959">
        <w:rPr>
          <w:rFonts w:ascii="Roboto" w:hAnsi="Roboto"/>
          <w:sz w:val="22"/>
          <w:szCs w:val="22"/>
        </w:rPr>
        <w:t>statiquement devant un établissement d’enseignement secondaire à Riazan, en brandissant 2 banderoles sur laquelle il est écrit que « l’homosexualité est normal</w:t>
      </w:r>
      <w:r w:rsidR="002D60FC" w:rsidRPr="00B35959">
        <w:rPr>
          <w:rFonts w:ascii="Roboto" w:hAnsi="Roboto"/>
          <w:sz w:val="22"/>
          <w:szCs w:val="22"/>
        </w:rPr>
        <w:t xml:space="preserve">e </w:t>
      </w:r>
      <w:r w:rsidR="00B32AFE" w:rsidRPr="00B35959">
        <w:rPr>
          <w:rFonts w:ascii="Roboto" w:hAnsi="Roboto"/>
          <w:sz w:val="22"/>
          <w:szCs w:val="22"/>
        </w:rPr>
        <w:t>», et « </w:t>
      </w:r>
      <w:r w:rsidR="00F538DE" w:rsidRPr="00B35959">
        <w:rPr>
          <w:rFonts w:ascii="Roboto" w:hAnsi="Roboto"/>
          <w:sz w:val="22"/>
          <w:szCs w:val="22"/>
        </w:rPr>
        <w:t>j</w:t>
      </w:r>
      <w:r w:rsidR="00B32AFE" w:rsidRPr="00B35959">
        <w:rPr>
          <w:rFonts w:ascii="Roboto" w:hAnsi="Roboto"/>
          <w:sz w:val="22"/>
          <w:szCs w:val="22"/>
        </w:rPr>
        <w:t xml:space="preserve">e suis fier de mon homosexualité ». </w:t>
      </w:r>
      <w:r w:rsidR="00F538DE" w:rsidRPr="00B35959">
        <w:rPr>
          <w:rFonts w:ascii="Roboto" w:hAnsi="Roboto"/>
          <w:sz w:val="22"/>
          <w:szCs w:val="22"/>
        </w:rPr>
        <w:t>À la suite de</w:t>
      </w:r>
      <w:r w:rsidR="00B32AFE" w:rsidRPr="00B35959">
        <w:rPr>
          <w:rFonts w:ascii="Roboto" w:hAnsi="Roboto"/>
          <w:sz w:val="22"/>
          <w:szCs w:val="22"/>
        </w:rPr>
        <w:t xml:space="preserve"> cette manifestation, il est poursuivi </w:t>
      </w:r>
      <w:r w:rsidR="002057AE" w:rsidRPr="00B35959">
        <w:rPr>
          <w:rFonts w:ascii="Roboto" w:hAnsi="Roboto"/>
          <w:sz w:val="22"/>
          <w:szCs w:val="22"/>
        </w:rPr>
        <w:t xml:space="preserve">en justice </w:t>
      </w:r>
      <w:r w:rsidR="00123C93" w:rsidRPr="00B35959">
        <w:rPr>
          <w:rFonts w:ascii="Roboto" w:hAnsi="Roboto"/>
          <w:sz w:val="22"/>
          <w:szCs w:val="22"/>
        </w:rPr>
        <w:t>pour avoir commis l’infraction administrative de promotion publique de l’homosexualité.</w:t>
      </w:r>
    </w:p>
    <w:p w14:paraId="3FF2DD96" w14:textId="77777777" w:rsidR="00123C93" w:rsidRPr="00B35959" w:rsidRDefault="00123C93" w:rsidP="00C21077">
      <w:pPr>
        <w:pStyle w:val="NormalWeb"/>
        <w:spacing w:before="0" w:beforeAutospacing="0" w:after="0"/>
        <w:jc w:val="both"/>
        <w:rPr>
          <w:rFonts w:ascii="Roboto" w:hAnsi="Roboto"/>
          <w:sz w:val="22"/>
          <w:szCs w:val="22"/>
        </w:rPr>
      </w:pPr>
    </w:p>
    <w:p w14:paraId="191A9041" w14:textId="078583C1" w:rsidR="00123C93" w:rsidRPr="00B35959" w:rsidRDefault="00123C93"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Par jugement rendu le 6 avril 2009, le juge de paix </w:t>
      </w:r>
      <w:r w:rsidR="004D4337" w:rsidRPr="00B35959">
        <w:rPr>
          <w:rFonts w:ascii="Roboto" w:hAnsi="Roboto"/>
          <w:sz w:val="22"/>
          <w:szCs w:val="22"/>
        </w:rPr>
        <w:t>de l’oblast</w:t>
      </w:r>
      <w:r w:rsidRPr="00B35959">
        <w:rPr>
          <w:rFonts w:ascii="Roboto" w:hAnsi="Roboto"/>
          <w:sz w:val="22"/>
          <w:szCs w:val="22"/>
        </w:rPr>
        <w:t xml:space="preserve"> </w:t>
      </w:r>
      <w:r w:rsidR="00967A4F" w:rsidRPr="00B35959">
        <w:rPr>
          <w:rFonts w:ascii="Roboto" w:hAnsi="Roboto"/>
          <w:sz w:val="22"/>
          <w:szCs w:val="22"/>
        </w:rPr>
        <w:t>de Riazan</w:t>
      </w:r>
      <w:r w:rsidRPr="00B35959">
        <w:rPr>
          <w:rFonts w:ascii="Roboto" w:hAnsi="Roboto"/>
          <w:sz w:val="22"/>
          <w:szCs w:val="22"/>
        </w:rPr>
        <w:t xml:space="preserve"> déclare Sergueï </w:t>
      </w:r>
      <w:proofErr w:type="spellStart"/>
      <w:r w:rsidRPr="00B35959">
        <w:rPr>
          <w:rFonts w:ascii="Roboto" w:hAnsi="Roboto"/>
          <w:sz w:val="22"/>
          <w:szCs w:val="22"/>
        </w:rPr>
        <w:t>Belekseyev</w:t>
      </w:r>
      <w:proofErr w:type="spellEnd"/>
      <w:r w:rsidRPr="00B35959">
        <w:rPr>
          <w:rFonts w:ascii="Roboto" w:hAnsi="Roboto"/>
          <w:sz w:val="22"/>
          <w:szCs w:val="22"/>
        </w:rPr>
        <w:t xml:space="preserve"> coupable </w:t>
      </w:r>
      <w:r w:rsidR="00D260EE" w:rsidRPr="00B35959">
        <w:rPr>
          <w:rFonts w:ascii="Roboto" w:hAnsi="Roboto"/>
          <w:sz w:val="22"/>
          <w:szCs w:val="22"/>
        </w:rPr>
        <w:t>et le condamne à payer une amende de 1500 roubles (environ 134 euros)</w:t>
      </w:r>
      <w:r w:rsidR="008E095F" w:rsidRPr="00B35959">
        <w:rPr>
          <w:rFonts w:ascii="Roboto" w:hAnsi="Roboto"/>
          <w:sz w:val="22"/>
          <w:szCs w:val="22"/>
        </w:rPr>
        <w:t xml:space="preserve">. </w:t>
      </w:r>
      <w:r w:rsidR="00A83BD3" w:rsidRPr="00B35959">
        <w:rPr>
          <w:rFonts w:ascii="Roboto" w:hAnsi="Roboto"/>
          <w:sz w:val="22"/>
          <w:szCs w:val="22"/>
        </w:rPr>
        <w:t xml:space="preserve">Sergueï </w:t>
      </w:r>
      <w:proofErr w:type="spellStart"/>
      <w:r w:rsidR="00A83BD3" w:rsidRPr="00B35959">
        <w:rPr>
          <w:rFonts w:ascii="Roboto" w:hAnsi="Roboto"/>
          <w:sz w:val="22"/>
          <w:szCs w:val="22"/>
        </w:rPr>
        <w:t>Belekseyev</w:t>
      </w:r>
      <w:proofErr w:type="spellEnd"/>
      <w:r w:rsidR="00A83BD3" w:rsidRPr="00B35959">
        <w:rPr>
          <w:rFonts w:ascii="Roboto" w:hAnsi="Roboto"/>
          <w:sz w:val="22"/>
          <w:szCs w:val="22"/>
        </w:rPr>
        <w:t xml:space="preserve"> fait appel du jugement </w:t>
      </w:r>
      <w:r w:rsidR="008E095F" w:rsidRPr="00B35959">
        <w:rPr>
          <w:rFonts w:ascii="Roboto" w:hAnsi="Roboto"/>
          <w:sz w:val="22"/>
          <w:szCs w:val="22"/>
        </w:rPr>
        <w:t xml:space="preserve">devant le tribunal du district </w:t>
      </w:r>
      <w:r w:rsidR="00967A4F" w:rsidRPr="00B35959">
        <w:rPr>
          <w:rFonts w:ascii="Roboto" w:hAnsi="Roboto"/>
          <w:sz w:val="22"/>
          <w:szCs w:val="22"/>
        </w:rPr>
        <w:t>d’</w:t>
      </w:r>
      <w:proofErr w:type="spellStart"/>
      <w:r w:rsidR="008E095F" w:rsidRPr="00B35959">
        <w:rPr>
          <w:rFonts w:ascii="Roboto" w:hAnsi="Roboto"/>
          <w:sz w:val="22"/>
          <w:szCs w:val="22"/>
        </w:rPr>
        <w:t>Ok</w:t>
      </w:r>
      <w:r w:rsidR="004C25FE" w:rsidRPr="00B35959">
        <w:rPr>
          <w:rFonts w:ascii="Roboto" w:hAnsi="Roboto"/>
          <w:sz w:val="22"/>
          <w:szCs w:val="22"/>
        </w:rPr>
        <w:t>tyabrskiy</w:t>
      </w:r>
      <w:proofErr w:type="spellEnd"/>
      <w:r w:rsidR="004C25FE" w:rsidRPr="00B35959">
        <w:rPr>
          <w:rFonts w:ascii="Roboto" w:hAnsi="Roboto"/>
          <w:sz w:val="22"/>
          <w:szCs w:val="22"/>
        </w:rPr>
        <w:t>, lequel rejette son recours et confirme la condamnation le 14 mai 2009.</w:t>
      </w:r>
    </w:p>
    <w:p w14:paraId="13292B63" w14:textId="77777777" w:rsidR="00C46E98" w:rsidRPr="00B35959" w:rsidRDefault="00C46E98" w:rsidP="00C21077">
      <w:pPr>
        <w:pStyle w:val="NormalWeb"/>
        <w:spacing w:before="0" w:beforeAutospacing="0" w:after="0"/>
        <w:jc w:val="both"/>
        <w:rPr>
          <w:rFonts w:ascii="Roboto" w:hAnsi="Roboto"/>
          <w:sz w:val="22"/>
          <w:szCs w:val="22"/>
        </w:rPr>
      </w:pPr>
    </w:p>
    <w:p w14:paraId="13323E70" w14:textId="488AB864" w:rsidR="00C46E98" w:rsidRPr="00B35959" w:rsidRDefault="00C46E98"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Sergueï </w:t>
      </w:r>
      <w:proofErr w:type="spellStart"/>
      <w:r w:rsidRPr="00B35959">
        <w:rPr>
          <w:rFonts w:ascii="Roboto" w:hAnsi="Roboto"/>
          <w:sz w:val="22"/>
          <w:szCs w:val="22"/>
        </w:rPr>
        <w:t>Belekseyev</w:t>
      </w:r>
      <w:proofErr w:type="spellEnd"/>
      <w:r w:rsidRPr="00B35959">
        <w:rPr>
          <w:rFonts w:ascii="Roboto" w:hAnsi="Roboto"/>
          <w:sz w:val="22"/>
          <w:szCs w:val="22"/>
        </w:rPr>
        <w:t xml:space="preserve"> saisit la Cour constitutionnelle de la Fédération de Russie</w:t>
      </w:r>
      <w:r w:rsidR="007D67ED" w:rsidRPr="00B35959">
        <w:rPr>
          <w:rFonts w:ascii="Roboto" w:hAnsi="Roboto"/>
          <w:sz w:val="22"/>
          <w:szCs w:val="22"/>
        </w:rPr>
        <w:t>. Il conteste la compatibilité de la loi régionale</w:t>
      </w:r>
      <w:r w:rsidR="006E007D" w:rsidRPr="00B35959">
        <w:rPr>
          <w:rFonts w:ascii="Roboto" w:hAnsi="Roboto"/>
          <w:sz w:val="22"/>
          <w:szCs w:val="22"/>
        </w:rPr>
        <w:t xml:space="preserve"> de Riazan</w:t>
      </w:r>
      <w:r w:rsidR="007D67ED" w:rsidRPr="00B35959">
        <w:rPr>
          <w:rFonts w:ascii="Roboto" w:hAnsi="Roboto"/>
          <w:sz w:val="22"/>
          <w:szCs w:val="22"/>
        </w:rPr>
        <w:t xml:space="preserve"> sur la protection de la moralité </w:t>
      </w:r>
      <w:r w:rsidR="006E007D" w:rsidRPr="00B35959">
        <w:rPr>
          <w:rFonts w:ascii="Roboto" w:hAnsi="Roboto"/>
          <w:sz w:val="22"/>
          <w:szCs w:val="22"/>
        </w:rPr>
        <w:t>et de la santé des enfants</w:t>
      </w:r>
      <w:r w:rsidR="00433326" w:rsidRPr="00B35959">
        <w:rPr>
          <w:rFonts w:ascii="Roboto" w:hAnsi="Roboto"/>
          <w:sz w:val="22"/>
          <w:szCs w:val="22"/>
        </w:rPr>
        <w:t xml:space="preserve"> avec les principes d’égalité de traitement et de la liberté d’expression garantis par la Constitution russe. </w:t>
      </w:r>
    </w:p>
    <w:p w14:paraId="7C1E685C" w14:textId="5E707CD6" w:rsidR="00C73362" w:rsidRPr="00B35959" w:rsidRDefault="00C73362" w:rsidP="00C21077">
      <w:pPr>
        <w:pStyle w:val="NormalWeb"/>
        <w:spacing w:before="0" w:beforeAutospacing="0" w:after="0"/>
        <w:jc w:val="both"/>
        <w:rPr>
          <w:rFonts w:ascii="Roboto" w:hAnsi="Roboto"/>
          <w:sz w:val="22"/>
          <w:szCs w:val="22"/>
        </w:rPr>
      </w:pPr>
      <w:r w:rsidRPr="00B35959">
        <w:rPr>
          <w:rFonts w:ascii="Roboto" w:hAnsi="Roboto"/>
          <w:sz w:val="22"/>
          <w:szCs w:val="22"/>
        </w:rPr>
        <w:br/>
        <w:t xml:space="preserve">Le 19 janvier 2010, la Cour constitutionnelle rejette le recours </w:t>
      </w:r>
      <w:r w:rsidR="00CE5A70" w:rsidRPr="00B35959">
        <w:rPr>
          <w:rFonts w:ascii="Roboto" w:hAnsi="Roboto"/>
          <w:sz w:val="22"/>
          <w:szCs w:val="22"/>
        </w:rPr>
        <w:t xml:space="preserve">de Sergueï </w:t>
      </w:r>
      <w:proofErr w:type="spellStart"/>
      <w:r w:rsidR="00CE5A70" w:rsidRPr="00B35959">
        <w:rPr>
          <w:rFonts w:ascii="Roboto" w:hAnsi="Roboto"/>
          <w:sz w:val="22"/>
          <w:szCs w:val="22"/>
        </w:rPr>
        <w:t>Belekseyev</w:t>
      </w:r>
      <w:proofErr w:type="spellEnd"/>
      <w:r w:rsidR="00CE5A70" w:rsidRPr="00B35959">
        <w:rPr>
          <w:rFonts w:ascii="Roboto" w:hAnsi="Roboto"/>
          <w:sz w:val="22"/>
          <w:szCs w:val="22"/>
        </w:rPr>
        <w:t xml:space="preserve"> </w:t>
      </w:r>
      <w:r w:rsidRPr="00B35959">
        <w:rPr>
          <w:rFonts w:ascii="Roboto" w:hAnsi="Roboto"/>
          <w:sz w:val="22"/>
          <w:szCs w:val="22"/>
        </w:rPr>
        <w:t xml:space="preserve">en </w:t>
      </w:r>
      <w:r w:rsidR="0047626B" w:rsidRPr="00B35959">
        <w:rPr>
          <w:rFonts w:ascii="Roboto" w:hAnsi="Roboto"/>
          <w:sz w:val="22"/>
          <w:szCs w:val="22"/>
        </w:rPr>
        <w:t>considérant qu</w:t>
      </w:r>
      <w:r w:rsidR="002D60FC" w:rsidRPr="00B35959">
        <w:rPr>
          <w:rFonts w:ascii="Roboto" w:hAnsi="Roboto"/>
          <w:sz w:val="22"/>
          <w:szCs w:val="22"/>
        </w:rPr>
        <w:t xml:space="preserve">’il incombe aux </w:t>
      </w:r>
      <w:r w:rsidR="00C527C0" w:rsidRPr="00B35959">
        <w:rPr>
          <w:rFonts w:ascii="Roboto" w:hAnsi="Roboto"/>
          <w:sz w:val="22"/>
          <w:szCs w:val="22"/>
        </w:rPr>
        <w:t>régions de la Fédération de Russie de prendre les mesures visant à protéger les enfants contre la propagande et le milita</w:t>
      </w:r>
      <w:r w:rsidR="00833B45" w:rsidRPr="00B35959">
        <w:rPr>
          <w:rFonts w:ascii="Roboto" w:hAnsi="Roboto"/>
          <w:sz w:val="22"/>
          <w:szCs w:val="22"/>
        </w:rPr>
        <w:t xml:space="preserve">ntisme qui </w:t>
      </w:r>
      <w:r w:rsidR="004376DB" w:rsidRPr="00B35959">
        <w:rPr>
          <w:rFonts w:ascii="Roboto" w:hAnsi="Roboto"/>
          <w:sz w:val="22"/>
          <w:szCs w:val="22"/>
        </w:rPr>
        <w:t>pourraient porter préjudice à</w:t>
      </w:r>
      <w:r w:rsidR="00833B45" w:rsidRPr="00B35959">
        <w:rPr>
          <w:rFonts w:ascii="Roboto" w:hAnsi="Roboto"/>
          <w:sz w:val="22"/>
          <w:szCs w:val="22"/>
        </w:rPr>
        <w:t xml:space="preserve"> la santé et </w:t>
      </w:r>
      <w:r w:rsidR="004376DB" w:rsidRPr="00B35959">
        <w:rPr>
          <w:rFonts w:ascii="Roboto" w:hAnsi="Roboto"/>
          <w:sz w:val="22"/>
          <w:szCs w:val="22"/>
        </w:rPr>
        <w:t>au</w:t>
      </w:r>
      <w:r w:rsidR="00833B45" w:rsidRPr="00B35959">
        <w:rPr>
          <w:rFonts w:ascii="Roboto" w:hAnsi="Roboto"/>
          <w:sz w:val="22"/>
          <w:szCs w:val="22"/>
        </w:rPr>
        <w:t xml:space="preserve"> développement</w:t>
      </w:r>
      <w:r w:rsidR="00DE5FAF" w:rsidRPr="00B35959">
        <w:rPr>
          <w:rFonts w:ascii="Roboto" w:hAnsi="Roboto"/>
          <w:sz w:val="22"/>
          <w:szCs w:val="22"/>
        </w:rPr>
        <w:t xml:space="preserve"> intellectuel, psychologiqu</w:t>
      </w:r>
      <w:r w:rsidR="00CE5A70" w:rsidRPr="00B35959">
        <w:rPr>
          <w:rFonts w:ascii="Roboto" w:hAnsi="Roboto"/>
          <w:sz w:val="22"/>
          <w:szCs w:val="22"/>
        </w:rPr>
        <w:t>e et moral</w:t>
      </w:r>
      <w:r w:rsidR="006D5CC6" w:rsidRPr="00B35959">
        <w:rPr>
          <w:rFonts w:ascii="Roboto" w:hAnsi="Roboto"/>
          <w:sz w:val="22"/>
          <w:szCs w:val="22"/>
        </w:rPr>
        <w:t xml:space="preserve"> des enfan</w:t>
      </w:r>
      <w:r w:rsidR="00260C19" w:rsidRPr="00B35959">
        <w:rPr>
          <w:rFonts w:ascii="Roboto" w:hAnsi="Roboto"/>
          <w:sz w:val="22"/>
          <w:szCs w:val="22"/>
        </w:rPr>
        <w:t>ts, susceptibles de susciter des représentations faussées des modèle de relations familiales qui sont socialement admis et qui correspondent aux valeurs morales de la société russe.</w:t>
      </w:r>
    </w:p>
    <w:p w14:paraId="3E820027" w14:textId="77777777" w:rsidR="00304387" w:rsidRPr="00B35959" w:rsidRDefault="00304387" w:rsidP="00C21077">
      <w:pPr>
        <w:pStyle w:val="NormalWeb"/>
        <w:spacing w:before="0" w:beforeAutospacing="0" w:after="0"/>
        <w:jc w:val="both"/>
        <w:rPr>
          <w:rFonts w:ascii="Roboto" w:hAnsi="Roboto"/>
          <w:sz w:val="22"/>
          <w:szCs w:val="22"/>
        </w:rPr>
      </w:pPr>
    </w:p>
    <w:p w14:paraId="43682371" w14:textId="77777777" w:rsidR="00E960C6" w:rsidRPr="00B35959" w:rsidRDefault="00304387"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Sergueï </w:t>
      </w:r>
      <w:proofErr w:type="spellStart"/>
      <w:r w:rsidRPr="00B35959">
        <w:rPr>
          <w:rFonts w:ascii="Roboto" w:hAnsi="Roboto"/>
          <w:sz w:val="22"/>
          <w:szCs w:val="22"/>
        </w:rPr>
        <w:t>Belekseyev</w:t>
      </w:r>
      <w:proofErr w:type="spellEnd"/>
      <w:r w:rsidRPr="00B35959">
        <w:rPr>
          <w:rFonts w:ascii="Roboto" w:hAnsi="Roboto"/>
          <w:sz w:val="22"/>
          <w:szCs w:val="22"/>
        </w:rPr>
        <w:t xml:space="preserve"> estime que la motivation de la Cour constitutionnelle de </w:t>
      </w:r>
      <w:r w:rsidR="00BD3191" w:rsidRPr="00B35959">
        <w:rPr>
          <w:rFonts w:ascii="Roboto" w:hAnsi="Roboto"/>
          <w:sz w:val="22"/>
          <w:szCs w:val="22"/>
        </w:rPr>
        <w:t>Russie est contraire au principe</w:t>
      </w:r>
      <w:r w:rsidR="00DE1B5B" w:rsidRPr="00B35959">
        <w:rPr>
          <w:rFonts w:ascii="Roboto" w:hAnsi="Roboto"/>
          <w:sz w:val="22"/>
          <w:szCs w:val="22"/>
        </w:rPr>
        <w:t xml:space="preserve"> </w:t>
      </w:r>
      <w:r w:rsidR="00BD3191" w:rsidRPr="00B35959">
        <w:rPr>
          <w:rFonts w:ascii="Roboto" w:hAnsi="Roboto"/>
          <w:sz w:val="22"/>
          <w:szCs w:val="22"/>
        </w:rPr>
        <w:t>d’égalité de traitement et à la liberté d’expression</w:t>
      </w:r>
      <w:r w:rsidR="00DE1B5B" w:rsidRPr="00B35959">
        <w:rPr>
          <w:rFonts w:ascii="Roboto" w:hAnsi="Roboto"/>
          <w:sz w:val="22"/>
          <w:szCs w:val="22"/>
        </w:rPr>
        <w:t>. Il a épuisé toutes les voies de recours judiciaires dans son pays, mais loin de se décourager, il décide de saisir la Cour Européenne des Droits de l’Homme</w:t>
      </w:r>
      <w:r w:rsidR="00E960C6" w:rsidRPr="00B35959">
        <w:rPr>
          <w:rFonts w:ascii="Roboto" w:hAnsi="Roboto"/>
          <w:sz w:val="22"/>
          <w:szCs w:val="22"/>
        </w:rPr>
        <w:t xml:space="preserve">. </w:t>
      </w:r>
    </w:p>
    <w:p w14:paraId="4D595358" w14:textId="77777777" w:rsidR="00E960C6" w:rsidRPr="00B35959" w:rsidRDefault="00E960C6" w:rsidP="00C21077">
      <w:pPr>
        <w:pStyle w:val="NormalWeb"/>
        <w:spacing w:before="0" w:beforeAutospacing="0" w:after="0"/>
        <w:jc w:val="both"/>
        <w:rPr>
          <w:rFonts w:ascii="Roboto" w:hAnsi="Roboto"/>
          <w:sz w:val="22"/>
          <w:szCs w:val="22"/>
        </w:rPr>
      </w:pPr>
    </w:p>
    <w:p w14:paraId="4478725B" w14:textId="3CC8E48F" w:rsidR="00304387" w:rsidRPr="00B35959" w:rsidRDefault="00E960C6" w:rsidP="00C21077">
      <w:pPr>
        <w:pStyle w:val="NormalWeb"/>
        <w:spacing w:before="0" w:beforeAutospacing="0" w:after="0"/>
        <w:jc w:val="both"/>
        <w:rPr>
          <w:rFonts w:ascii="Roboto" w:hAnsi="Roboto"/>
          <w:sz w:val="22"/>
          <w:szCs w:val="22"/>
        </w:rPr>
      </w:pPr>
      <w:r w:rsidRPr="00B35959">
        <w:rPr>
          <w:rFonts w:ascii="Roboto" w:hAnsi="Roboto"/>
          <w:sz w:val="22"/>
          <w:szCs w:val="22"/>
        </w:rPr>
        <w:t xml:space="preserve">Il se tourne vers </w:t>
      </w:r>
      <w:r w:rsidR="004E4761">
        <w:rPr>
          <w:rFonts w:ascii="Roboto" w:hAnsi="Roboto"/>
          <w:sz w:val="22"/>
          <w:szCs w:val="22"/>
        </w:rPr>
        <w:t xml:space="preserve">un </w:t>
      </w:r>
      <w:r w:rsidRPr="00B35959">
        <w:rPr>
          <w:rFonts w:ascii="Roboto" w:hAnsi="Roboto"/>
          <w:sz w:val="22"/>
          <w:szCs w:val="22"/>
        </w:rPr>
        <w:t>cabinet d’avocat pour assurer sa défense,</w:t>
      </w:r>
      <w:r w:rsidR="0085549C" w:rsidRPr="00B35959">
        <w:rPr>
          <w:rFonts w:ascii="Roboto" w:hAnsi="Roboto"/>
          <w:sz w:val="22"/>
          <w:szCs w:val="22"/>
        </w:rPr>
        <w:t xml:space="preserve"> et une</w:t>
      </w:r>
      <w:r w:rsidR="0097383C" w:rsidRPr="00B35959">
        <w:rPr>
          <w:rFonts w:ascii="Roboto" w:hAnsi="Roboto"/>
          <w:sz w:val="22"/>
          <w:szCs w:val="22"/>
        </w:rPr>
        <w:t xml:space="preserve"> requête </w:t>
      </w:r>
      <w:r w:rsidR="0085549C" w:rsidRPr="00B35959">
        <w:rPr>
          <w:rFonts w:ascii="Roboto" w:hAnsi="Roboto"/>
          <w:sz w:val="22"/>
          <w:szCs w:val="22"/>
        </w:rPr>
        <w:t xml:space="preserve">est </w:t>
      </w:r>
      <w:r w:rsidR="0097383C" w:rsidRPr="00B35959">
        <w:rPr>
          <w:rFonts w:ascii="Roboto" w:hAnsi="Roboto"/>
          <w:sz w:val="22"/>
          <w:szCs w:val="22"/>
        </w:rPr>
        <w:t>déposée</w:t>
      </w:r>
      <w:r w:rsidR="004E4761">
        <w:rPr>
          <w:rFonts w:ascii="Roboto" w:hAnsi="Roboto"/>
          <w:sz w:val="22"/>
          <w:szCs w:val="22"/>
        </w:rPr>
        <w:t xml:space="preserve"> contre le Gouvernement russe</w:t>
      </w:r>
      <w:r w:rsidR="0097383C" w:rsidRPr="00B35959">
        <w:rPr>
          <w:rFonts w:ascii="Roboto" w:hAnsi="Roboto"/>
          <w:sz w:val="22"/>
          <w:szCs w:val="22"/>
        </w:rPr>
        <w:t xml:space="preserve"> le </w:t>
      </w:r>
      <w:r w:rsidRPr="00B35959">
        <w:rPr>
          <w:rFonts w:ascii="Roboto" w:hAnsi="Roboto"/>
          <w:sz w:val="22"/>
          <w:szCs w:val="22"/>
        </w:rPr>
        <w:t>13 juillet 2010</w:t>
      </w:r>
      <w:r w:rsidR="0085549C" w:rsidRPr="00B35959">
        <w:rPr>
          <w:rFonts w:ascii="Roboto" w:hAnsi="Roboto"/>
          <w:sz w:val="22"/>
          <w:szCs w:val="22"/>
        </w:rPr>
        <w:t xml:space="preserve"> auprès de la Cour strasbourgeoise</w:t>
      </w:r>
      <w:r w:rsidRPr="00B35959">
        <w:rPr>
          <w:rFonts w:ascii="Roboto" w:hAnsi="Roboto"/>
          <w:sz w:val="22"/>
          <w:szCs w:val="22"/>
        </w:rPr>
        <w:t>.</w:t>
      </w:r>
    </w:p>
    <w:p w14:paraId="69325875" w14:textId="77777777" w:rsidR="00F6796A" w:rsidRPr="00B35959" w:rsidRDefault="00F6796A" w:rsidP="00C21077">
      <w:pPr>
        <w:pStyle w:val="NormalWeb"/>
        <w:spacing w:before="0" w:beforeAutospacing="0" w:after="0"/>
        <w:jc w:val="both"/>
        <w:rPr>
          <w:rFonts w:ascii="Roboto" w:hAnsi="Roboto"/>
          <w:sz w:val="22"/>
          <w:szCs w:val="22"/>
        </w:rPr>
      </w:pPr>
    </w:p>
    <w:p w14:paraId="01D00F1D" w14:textId="028088DD" w:rsidR="00334124" w:rsidRPr="00B35959" w:rsidRDefault="00E960C6" w:rsidP="00334124">
      <w:pPr>
        <w:pStyle w:val="NormalWeb"/>
        <w:spacing w:before="0" w:beforeAutospacing="0" w:after="0"/>
        <w:jc w:val="both"/>
        <w:rPr>
          <w:rFonts w:ascii="Roboto" w:hAnsi="Roboto"/>
          <w:sz w:val="22"/>
          <w:szCs w:val="22"/>
        </w:rPr>
      </w:pPr>
      <w:r w:rsidRPr="00B35959">
        <w:rPr>
          <w:rFonts w:ascii="Roboto" w:hAnsi="Roboto"/>
          <w:sz w:val="22"/>
          <w:szCs w:val="22"/>
        </w:rPr>
        <w:t xml:space="preserve">Alors que l’affaire est </w:t>
      </w:r>
      <w:r w:rsidR="0085549C" w:rsidRPr="00B35959">
        <w:rPr>
          <w:rFonts w:ascii="Roboto" w:hAnsi="Roboto"/>
          <w:sz w:val="22"/>
          <w:szCs w:val="22"/>
        </w:rPr>
        <w:t>en cours d’instruction</w:t>
      </w:r>
      <w:r w:rsidR="00DE249A" w:rsidRPr="00B35959">
        <w:rPr>
          <w:rFonts w:ascii="Roboto" w:hAnsi="Roboto"/>
          <w:sz w:val="22"/>
          <w:szCs w:val="22"/>
        </w:rPr>
        <w:t xml:space="preserve"> </w:t>
      </w:r>
      <w:r w:rsidR="00CB3674" w:rsidRPr="00B35959">
        <w:rPr>
          <w:rFonts w:ascii="Roboto" w:hAnsi="Roboto"/>
          <w:sz w:val="22"/>
          <w:szCs w:val="22"/>
        </w:rPr>
        <w:t xml:space="preserve">devant la Cour Européenne des Droits de l’Homme </w:t>
      </w:r>
      <w:r w:rsidR="00DE249A" w:rsidRPr="00B35959">
        <w:rPr>
          <w:rFonts w:ascii="Roboto" w:hAnsi="Roboto"/>
          <w:sz w:val="22"/>
          <w:szCs w:val="22"/>
        </w:rPr>
        <w:t xml:space="preserve">(elle n’est pas encore audiencée), </w:t>
      </w:r>
      <w:r w:rsidR="00520592" w:rsidRPr="00B35959">
        <w:rPr>
          <w:rFonts w:ascii="Roboto" w:hAnsi="Roboto"/>
          <w:sz w:val="22"/>
          <w:szCs w:val="22"/>
        </w:rPr>
        <w:t xml:space="preserve">Sergueï </w:t>
      </w:r>
      <w:proofErr w:type="spellStart"/>
      <w:r w:rsidR="00520592" w:rsidRPr="00B35959">
        <w:rPr>
          <w:rFonts w:ascii="Roboto" w:hAnsi="Roboto"/>
          <w:sz w:val="22"/>
          <w:szCs w:val="22"/>
        </w:rPr>
        <w:t>Belekseyev</w:t>
      </w:r>
      <w:proofErr w:type="spellEnd"/>
      <w:r w:rsidR="00520592" w:rsidRPr="00B35959">
        <w:rPr>
          <w:rFonts w:ascii="Roboto" w:hAnsi="Roboto"/>
          <w:sz w:val="22"/>
          <w:szCs w:val="22"/>
        </w:rPr>
        <w:t xml:space="preserve"> apprend l</w:t>
      </w:r>
      <w:r w:rsidR="00DD3ABD" w:rsidRPr="00B35959">
        <w:rPr>
          <w:rFonts w:ascii="Roboto" w:hAnsi="Roboto"/>
          <w:sz w:val="22"/>
          <w:szCs w:val="22"/>
        </w:rPr>
        <w:t>e 29 juin</w:t>
      </w:r>
      <w:r w:rsidR="00C9695B" w:rsidRPr="00B35959">
        <w:rPr>
          <w:rFonts w:ascii="Roboto" w:hAnsi="Roboto"/>
          <w:sz w:val="22"/>
          <w:szCs w:val="22"/>
        </w:rPr>
        <w:t xml:space="preserve"> </w:t>
      </w:r>
      <w:r w:rsidR="00156417" w:rsidRPr="00B35959">
        <w:rPr>
          <w:rFonts w:ascii="Roboto" w:hAnsi="Roboto"/>
          <w:sz w:val="22"/>
          <w:szCs w:val="22"/>
        </w:rPr>
        <w:t>2013</w:t>
      </w:r>
      <w:r w:rsidR="00291C97" w:rsidRPr="00B35959">
        <w:rPr>
          <w:rFonts w:ascii="Roboto" w:hAnsi="Roboto"/>
          <w:sz w:val="22"/>
          <w:szCs w:val="22"/>
        </w:rPr>
        <w:t xml:space="preserve"> que</w:t>
      </w:r>
      <w:r w:rsidR="006D5CC6" w:rsidRPr="00B35959">
        <w:rPr>
          <w:rFonts w:ascii="Roboto" w:hAnsi="Roboto"/>
          <w:sz w:val="22"/>
          <w:szCs w:val="22"/>
        </w:rPr>
        <w:t xml:space="preserve"> </w:t>
      </w:r>
      <w:r w:rsidR="00C9695B" w:rsidRPr="00B35959">
        <w:rPr>
          <w:rFonts w:ascii="Roboto" w:hAnsi="Roboto"/>
          <w:sz w:val="22"/>
          <w:szCs w:val="22"/>
        </w:rPr>
        <w:t>l’</w:t>
      </w:r>
      <w:r w:rsidR="00520592" w:rsidRPr="00B35959">
        <w:rPr>
          <w:rFonts w:ascii="Roboto" w:hAnsi="Roboto"/>
          <w:sz w:val="22"/>
          <w:szCs w:val="22"/>
        </w:rPr>
        <w:t>A</w:t>
      </w:r>
      <w:r w:rsidR="00C9695B" w:rsidRPr="00B35959">
        <w:rPr>
          <w:rFonts w:ascii="Roboto" w:hAnsi="Roboto"/>
          <w:sz w:val="22"/>
          <w:szCs w:val="22"/>
        </w:rPr>
        <w:t xml:space="preserve">ssemblée </w:t>
      </w:r>
      <w:r w:rsidR="00520592" w:rsidRPr="00B35959">
        <w:rPr>
          <w:rFonts w:ascii="Roboto" w:hAnsi="Roboto"/>
          <w:sz w:val="22"/>
          <w:szCs w:val="22"/>
        </w:rPr>
        <w:t xml:space="preserve">parlementaire </w:t>
      </w:r>
      <w:r w:rsidR="00C9695B" w:rsidRPr="00B35959">
        <w:rPr>
          <w:rFonts w:ascii="Roboto" w:hAnsi="Roboto"/>
          <w:sz w:val="22"/>
          <w:szCs w:val="22"/>
        </w:rPr>
        <w:t>fédé</w:t>
      </w:r>
      <w:r w:rsidR="00A6303B" w:rsidRPr="00B35959">
        <w:rPr>
          <w:rFonts w:ascii="Roboto" w:hAnsi="Roboto"/>
          <w:sz w:val="22"/>
          <w:szCs w:val="22"/>
        </w:rPr>
        <w:t xml:space="preserve">rale </w:t>
      </w:r>
      <w:r w:rsidR="00DD3ABD" w:rsidRPr="00B35959">
        <w:rPr>
          <w:rFonts w:ascii="Roboto" w:hAnsi="Roboto"/>
          <w:sz w:val="22"/>
          <w:szCs w:val="22"/>
        </w:rPr>
        <w:t xml:space="preserve">de Russie </w:t>
      </w:r>
      <w:r w:rsidR="002D6C6E" w:rsidRPr="00B35959">
        <w:rPr>
          <w:rFonts w:ascii="Roboto" w:hAnsi="Roboto"/>
          <w:sz w:val="22"/>
          <w:szCs w:val="22"/>
        </w:rPr>
        <w:t>vient d’</w:t>
      </w:r>
      <w:r w:rsidR="00DD3ABD" w:rsidRPr="00B35959">
        <w:rPr>
          <w:rFonts w:ascii="Roboto" w:hAnsi="Roboto"/>
          <w:sz w:val="22"/>
          <w:szCs w:val="22"/>
        </w:rPr>
        <w:t>adopte</w:t>
      </w:r>
      <w:r w:rsidR="002D6C6E" w:rsidRPr="00B35959">
        <w:rPr>
          <w:rFonts w:ascii="Roboto" w:hAnsi="Roboto"/>
          <w:sz w:val="22"/>
          <w:szCs w:val="22"/>
        </w:rPr>
        <w:t>r</w:t>
      </w:r>
      <w:r w:rsidR="00156417" w:rsidRPr="00B35959">
        <w:rPr>
          <w:rFonts w:ascii="Roboto" w:hAnsi="Roboto"/>
          <w:sz w:val="22"/>
          <w:szCs w:val="22"/>
        </w:rPr>
        <w:t xml:space="preserve"> une loi </w:t>
      </w:r>
      <w:r w:rsidR="00A60EA2" w:rsidRPr="00B35959">
        <w:rPr>
          <w:rFonts w:ascii="Roboto" w:hAnsi="Roboto"/>
          <w:sz w:val="22"/>
          <w:szCs w:val="22"/>
        </w:rPr>
        <w:t xml:space="preserve">interdisant </w:t>
      </w:r>
      <w:r w:rsidR="00DD3ABD" w:rsidRPr="00B35959">
        <w:rPr>
          <w:rFonts w:ascii="Roboto" w:hAnsi="Roboto"/>
          <w:sz w:val="22"/>
          <w:szCs w:val="22"/>
        </w:rPr>
        <w:t>sur l’ensemble du territoire fédérale la promotion des relations sexuelles non traditionnelles auprès des mineurs</w:t>
      </w:r>
      <w:r w:rsidR="00FC7703" w:rsidRPr="00B35959">
        <w:rPr>
          <w:rFonts w:ascii="Roboto" w:hAnsi="Roboto"/>
          <w:sz w:val="22"/>
          <w:szCs w:val="22"/>
        </w:rPr>
        <w:t>, et accompagne cette interdiction d’une sanction administrative</w:t>
      </w:r>
      <w:r w:rsidR="00304387" w:rsidRPr="00B35959">
        <w:rPr>
          <w:rFonts w:ascii="Roboto" w:hAnsi="Roboto"/>
          <w:sz w:val="22"/>
          <w:szCs w:val="22"/>
        </w:rPr>
        <w:t xml:space="preserve">. </w:t>
      </w:r>
      <w:r w:rsidR="00CB3674" w:rsidRPr="00B35959">
        <w:rPr>
          <w:rFonts w:ascii="Roboto" w:hAnsi="Roboto"/>
          <w:sz w:val="22"/>
          <w:szCs w:val="22"/>
        </w:rPr>
        <w:t xml:space="preserve">Cette loi a pour effet de généraliser sur l’ensemble du territoire russe l’interdiction de la promotion des relations homosexuelles. </w:t>
      </w:r>
    </w:p>
    <w:p w14:paraId="2E927D7E" w14:textId="77777777" w:rsidR="00334124" w:rsidRPr="00B35959" w:rsidRDefault="00334124" w:rsidP="00334124">
      <w:pPr>
        <w:pStyle w:val="NormalWeb"/>
        <w:spacing w:before="0" w:beforeAutospacing="0" w:after="0"/>
        <w:jc w:val="both"/>
        <w:rPr>
          <w:rFonts w:ascii="Roboto" w:hAnsi="Roboto"/>
          <w:sz w:val="22"/>
          <w:szCs w:val="22"/>
        </w:rPr>
      </w:pPr>
    </w:p>
    <w:p w14:paraId="7993FA04" w14:textId="3B4B32F4" w:rsidR="00DB5BB2" w:rsidRPr="00B35959" w:rsidRDefault="00334124" w:rsidP="00055899">
      <w:pPr>
        <w:pStyle w:val="NormalWeb"/>
        <w:spacing w:before="0" w:beforeAutospacing="0" w:after="0"/>
        <w:jc w:val="both"/>
        <w:rPr>
          <w:rFonts w:ascii="Roboto" w:hAnsi="Roboto"/>
          <w:sz w:val="22"/>
          <w:szCs w:val="22"/>
        </w:rPr>
      </w:pPr>
      <w:r w:rsidRPr="00B35959">
        <w:rPr>
          <w:rFonts w:ascii="Roboto" w:hAnsi="Roboto"/>
          <w:sz w:val="22"/>
          <w:szCs w:val="22"/>
        </w:rPr>
        <w:t xml:space="preserve">Votre </w:t>
      </w:r>
      <w:r w:rsidR="004E4761">
        <w:rPr>
          <w:rFonts w:ascii="Roboto" w:hAnsi="Roboto"/>
          <w:sz w:val="22"/>
          <w:szCs w:val="22"/>
        </w:rPr>
        <w:t xml:space="preserve">éminent </w:t>
      </w:r>
      <w:r w:rsidRPr="00B35959">
        <w:rPr>
          <w:rFonts w:ascii="Roboto" w:hAnsi="Roboto"/>
          <w:sz w:val="22"/>
          <w:szCs w:val="22"/>
        </w:rPr>
        <w:t xml:space="preserve">cabinet </w:t>
      </w:r>
      <w:r w:rsidR="00EC68CE" w:rsidRPr="00B35959">
        <w:rPr>
          <w:rFonts w:ascii="Roboto" w:hAnsi="Roboto"/>
          <w:sz w:val="22"/>
          <w:szCs w:val="22"/>
        </w:rPr>
        <w:t>d’avoca</w:t>
      </w:r>
      <w:r w:rsidR="002D6123" w:rsidRPr="00B35959">
        <w:rPr>
          <w:rFonts w:ascii="Roboto" w:hAnsi="Roboto"/>
          <w:sz w:val="22"/>
          <w:szCs w:val="22"/>
        </w:rPr>
        <w:t xml:space="preserve">t a reçu mission </w:t>
      </w:r>
      <w:r w:rsidR="004E4761">
        <w:rPr>
          <w:rFonts w:ascii="Roboto" w:hAnsi="Roboto"/>
          <w:sz w:val="22"/>
          <w:szCs w:val="22"/>
        </w:rPr>
        <w:t>de défendre</w:t>
      </w:r>
      <w:r w:rsidR="002D6123" w:rsidRPr="00B35959">
        <w:rPr>
          <w:rFonts w:ascii="Roboto" w:hAnsi="Roboto"/>
          <w:sz w:val="22"/>
          <w:szCs w:val="22"/>
        </w:rPr>
        <w:t xml:space="preserve"> le Gouvernement Russe </w:t>
      </w:r>
      <w:r w:rsidR="0015085F">
        <w:rPr>
          <w:rFonts w:ascii="Roboto" w:hAnsi="Roboto"/>
          <w:sz w:val="22"/>
          <w:szCs w:val="22"/>
        </w:rPr>
        <w:t>contre les allégations de</w:t>
      </w:r>
      <w:r w:rsidR="002D6123" w:rsidRPr="00B35959">
        <w:rPr>
          <w:rFonts w:ascii="Roboto" w:hAnsi="Roboto"/>
          <w:sz w:val="22"/>
          <w:szCs w:val="22"/>
        </w:rPr>
        <w:t xml:space="preserve"> violation combinée des articles 10 (liberté d’expression) et 14 (discrimination) </w:t>
      </w:r>
      <w:r w:rsidR="0015085F">
        <w:rPr>
          <w:rFonts w:ascii="Roboto" w:hAnsi="Roboto"/>
          <w:sz w:val="22"/>
          <w:szCs w:val="22"/>
        </w:rPr>
        <w:t>de</w:t>
      </w:r>
      <w:r w:rsidR="008879EA" w:rsidRPr="00B35959">
        <w:rPr>
          <w:rFonts w:ascii="Roboto" w:hAnsi="Roboto"/>
          <w:sz w:val="22"/>
          <w:szCs w:val="22"/>
        </w:rPr>
        <w:t xml:space="preserve"> la Convention Européenne des Droits de l’Homme. Vous </w:t>
      </w:r>
      <w:r w:rsidR="004F44D3" w:rsidRPr="00B35959">
        <w:rPr>
          <w:rFonts w:ascii="Roboto" w:hAnsi="Roboto"/>
          <w:sz w:val="22"/>
          <w:szCs w:val="22"/>
        </w:rPr>
        <w:t>avez la charge</w:t>
      </w:r>
      <w:r w:rsidR="008879EA" w:rsidRPr="00B35959">
        <w:rPr>
          <w:rFonts w:ascii="Roboto" w:hAnsi="Roboto"/>
          <w:sz w:val="22"/>
          <w:szCs w:val="22"/>
        </w:rPr>
        <w:t xml:space="preserve"> du dossier.</w:t>
      </w:r>
      <w:r w:rsidR="0084075D" w:rsidRPr="00B35959">
        <w:rPr>
          <w:rFonts w:ascii="Roboto" w:hAnsi="Roboto"/>
          <w:sz w:val="22"/>
          <w:szCs w:val="22"/>
        </w:rPr>
        <w:t xml:space="preserve"> </w:t>
      </w:r>
      <w:r w:rsidR="000B0896" w:rsidRPr="00B35959">
        <w:rPr>
          <w:rFonts w:ascii="Roboto" w:hAnsi="Roboto"/>
          <w:sz w:val="22"/>
          <w:szCs w:val="22"/>
        </w:rPr>
        <w:br w:type="page"/>
      </w:r>
    </w:p>
    <w:p w14:paraId="7993FA05" w14:textId="2BD8142E" w:rsidR="00055899" w:rsidRPr="00B35959" w:rsidRDefault="00055899" w:rsidP="00055899">
      <w:pPr>
        <w:pStyle w:val="NormalWeb"/>
        <w:spacing w:before="0" w:beforeAutospacing="0" w:after="0"/>
        <w:jc w:val="center"/>
        <w:rPr>
          <w:rFonts w:ascii="Roboto" w:hAnsi="Roboto"/>
          <w:szCs w:val="22"/>
        </w:rPr>
      </w:pPr>
      <w:r w:rsidRPr="00B35959">
        <w:rPr>
          <w:rFonts w:ascii="Roboto" w:hAnsi="Roboto"/>
          <w:i/>
          <w:iCs/>
          <w:sz w:val="32"/>
          <w:szCs w:val="22"/>
        </w:rPr>
        <w:lastRenderedPageBreak/>
        <w:t xml:space="preserve">Ce que dit le droit </w:t>
      </w:r>
      <w:r w:rsidR="004F44D3" w:rsidRPr="00B35959">
        <w:rPr>
          <w:rFonts w:ascii="Roboto" w:hAnsi="Roboto"/>
          <w:i/>
          <w:iCs/>
          <w:sz w:val="32"/>
          <w:szCs w:val="22"/>
        </w:rPr>
        <w:t>russe</w:t>
      </w:r>
      <w:r w:rsidR="002804C5" w:rsidRPr="00B35959">
        <w:rPr>
          <w:rFonts w:ascii="Roboto" w:hAnsi="Roboto"/>
          <w:i/>
          <w:iCs/>
          <w:sz w:val="32"/>
          <w:szCs w:val="22"/>
        </w:rPr>
        <w:t>…</w:t>
      </w:r>
    </w:p>
    <w:p w14:paraId="7993FA06" w14:textId="77777777" w:rsidR="00055899" w:rsidRPr="00B35959" w:rsidRDefault="00055899" w:rsidP="00055899">
      <w:pPr>
        <w:jc w:val="both"/>
        <w:rPr>
          <w:rFonts w:ascii="Roboto" w:hAnsi="Roboto"/>
          <w:color w:val="000000"/>
          <w:sz w:val="20"/>
          <w:szCs w:val="20"/>
        </w:rPr>
      </w:pPr>
    </w:p>
    <w:p w14:paraId="7993FA07" w14:textId="7938FCF4" w:rsidR="00055899" w:rsidRPr="00B35959" w:rsidRDefault="00055899" w:rsidP="00055899">
      <w:pPr>
        <w:jc w:val="both"/>
        <w:rPr>
          <w:rFonts w:ascii="Roboto" w:hAnsi="Roboto"/>
          <w:b/>
          <w:color w:val="000000"/>
          <w:u w:val="single"/>
        </w:rPr>
      </w:pPr>
      <w:r w:rsidRPr="00B35959">
        <w:rPr>
          <w:rFonts w:ascii="Roboto" w:hAnsi="Roboto"/>
          <w:b/>
          <w:color w:val="000000"/>
          <w:u w:val="single"/>
        </w:rPr>
        <w:t>Constitution</w:t>
      </w:r>
      <w:r w:rsidR="00DE22B4" w:rsidRPr="00B35959">
        <w:rPr>
          <w:rFonts w:ascii="Roboto" w:hAnsi="Roboto"/>
          <w:b/>
          <w:color w:val="000000"/>
          <w:u w:val="single"/>
        </w:rPr>
        <w:t xml:space="preserve"> </w:t>
      </w:r>
      <w:r w:rsidR="004F44D3" w:rsidRPr="00B35959">
        <w:rPr>
          <w:rFonts w:ascii="Roboto" w:hAnsi="Roboto"/>
          <w:b/>
          <w:color w:val="000000"/>
          <w:u w:val="single"/>
        </w:rPr>
        <w:t>russe</w:t>
      </w:r>
      <w:r w:rsidR="00653EA5" w:rsidRPr="00B35959">
        <w:rPr>
          <w:rFonts w:ascii="Roboto" w:hAnsi="Roboto"/>
          <w:b/>
          <w:color w:val="000000"/>
          <w:u w:val="single"/>
        </w:rPr>
        <w:t xml:space="preserve"> du 12 décembre 1993</w:t>
      </w:r>
      <w:r w:rsidRPr="00B35959">
        <w:rPr>
          <w:rFonts w:ascii="Roboto" w:hAnsi="Roboto"/>
          <w:b/>
          <w:color w:val="000000"/>
          <w:u w:val="single"/>
        </w:rPr>
        <w:t xml:space="preserve"> :</w:t>
      </w:r>
    </w:p>
    <w:p w14:paraId="2F74685A" w14:textId="77777777" w:rsidR="0045187B" w:rsidRPr="00B35959" w:rsidRDefault="00DE22B4" w:rsidP="0045187B">
      <w:pPr>
        <w:numPr>
          <w:ilvl w:val="0"/>
          <w:numId w:val="3"/>
        </w:numPr>
        <w:jc w:val="both"/>
        <w:rPr>
          <w:rFonts w:ascii="Roboto" w:hAnsi="Roboto"/>
          <w:bCs/>
          <w:color w:val="000000"/>
          <w:sz w:val="20"/>
          <w:szCs w:val="20"/>
        </w:rPr>
      </w:pPr>
      <w:r w:rsidRPr="00B35959">
        <w:rPr>
          <w:rFonts w:ascii="Roboto" w:hAnsi="Roboto"/>
          <w:b/>
          <w:color w:val="000000"/>
          <w:sz w:val="20"/>
          <w:szCs w:val="20"/>
        </w:rPr>
        <w:t xml:space="preserve">Article </w:t>
      </w:r>
      <w:r w:rsidR="00293F5B" w:rsidRPr="00B35959">
        <w:rPr>
          <w:rFonts w:ascii="Roboto" w:hAnsi="Roboto"/>
          <w:b/>
          <w:color w:val="000000"/>
          <w:sz w:val="20"/>
          <w:szCs w:val="20"/>
        </w:rPr>
        <w:t xml:space="preserve">19 : </w:t>
      </w:r>
    </w:p>
    <w:p w14:paraId="56AE008B" w14:textId="27457A5F" w:rsidR="0045187B" w:rsidRPr="00B35959" w:rsidRDefault="0045187B" w:rsidP="0045187B">
      <w:pPr>
        <w:jc w:val="both"/>
        <w:rPr>
          <w:rFonts w:ascii="Roboto" w:hAnsi="Roboto"/>
          <w:bCs/>
          <w:color w:val="000000"/>
          <w:sz w:val="20"/>
          <w:szCs w:val="20"/>
        </w:rPr>
      </w:pPr>
      <w:r w:rsidRPr="00B35959">
        <w:rPr>
          <w:rFonts w:ascii="Roboto" w:hAnsi="Roboto"/>
          <w:bCs/>
          <w:color w:val="000000"/>
          <w:sz w:val="20"/>
          <w:szCs w:val="20"/>
        </w:rPr>
        <w:t>1. Tous les hommes sont égaux devant la loi et la justice.</w:t>
      </w:r>
    </w:p>
    <w:p w14:paraId="79B9B711" w14:textId="77777777" w:rsidR="0045187B" w:rsidRPr="00B35959" w:rsidRDefault="0045187B" w:rsidP="0045187B">
      <w:pPr>
        <w:jc w:val="both"/>
        <w:rPr>
          <w:rFonts w:ascii="Roboto" w:hAnsi="Roboto"/>
          <w:bCs/>
          <w:color w:val="000000"/>
          <w:sz w:val="20"/>
          <w:szCs w:val="20"/>
        </w:rPr>
      </w:pPr>
      <w:r w:rsidRPr="00B35959">
        <w:rPr>
          <w:rFonts w:ascii="Roboto" w:hAnsi="Roboto"/>
          <w:bCs/>
          <w:color w:val="000000"/>
          <w:sz w:val="20"/>
          <w:szCs w:val="20"/>
        </w:rPr>
        <w:t>2. L'État garantit l'égalité des droits et des libertés de l'homme et du citoyen indépendamment du sexe, de la race, de la nationalité, de la langue, des origines, de la situation patrimoniale et professionnelle, du lieu de résidence, de la religion, des convictions, de l'appartenance à des associations de masse, ainsi que de tout autre circonstance. Toute forme de limitation des droits des citoyens en fonction de leur appartenance à un groupe social, racial, national, linguistique ou religieux est interdite.</w:t>
      </w:r>
    </w:p>
    <w:p w14:paraId="7993FA09" w14:textId="76F3604B" w:rsidR="002804C5" w:rsidRPr="00B35959" w:rsidRDefault="0045187B" w:rsidP="0045187B">
      <w:pPr>
        <w:jc w:val="both"/>
        <w:rPr>
          <w:rFonts w:ascii="Roboto" w:hAnsi="Roboto"/>
          <w:bCs/>
          <w:color w:val="000000"/>
          <w:sz w:val="20"/>
          <w:szCs w:val="20"/>
        </w:rPr>
      </w:pPr>
      <w:r w:rsidRPr="00B35959">
        <w:rPr>
          <w:rFonts w:ascii="Roboto" w:hAnsi="Roboto"/>
          <w:bCs/>
          <w:color w:val="000000"/>
          <w:sz w:val="20"/>
          <w:szCs w:val="20"/>
        </w:rPr>
        <w:t>3. L'homme et la femme jouissent des mêmes droits et libertés et des mêmes possibilités de les exercer.</w:t>
      </w:r>
    </w:p>
    <w:p w14:paraId="7993FA0A" w14:textId="68E0AD95" w:rsidR="00055899" w:rsidRPr="00B35959" w:rsidRDefault="003E7038" w:rsidP="003E7038">
      <w:pPr>
        <w:pStyle w:val="Paragraphedeliste"/>
        <w:numPr>
          <w:ilvl w:val="0"/>
          <w:numId w:val="3"/>
        </w:numPr>
        <w:jc w:val="both"/>
        <w:rPr>
          <w:rFonts w:ascii="Roboto" w:hAnsi="Roboto"/>
          <w:b/>
          <w:color w:val="000000"/>
          <w:sz w:val="20"/>
          <w:szCs w:val="20"/>
        </w:rPr>
      </w:pPr>
      <w:r w:rsidRPr="00B35959">
        <w:rPr>
          <w:rFonts w:ascii="Roboto" w:hAnsi="Roboto"/>
          <w:b/>
          <w:color w:val="000000"/>
          <w:sz w:val="20"/>
          <w:szCs w:val="20"/>
        </w:rPr>
        <w:t>Article 29 :</w:t>
      </w:r>
    </w:p>
    <w:p w14:paraId="73B539D9" w14:textId="3DD1B6AC" w:rsidR="003E7038" w:rsidRPr="00B35959" w:rsidRDefault="003E7038" w:rsidP="003E7038">
      <w:pPr>
        <w:jc w:val="both"/>
        <w:rPr>
          <w:rFonts w:ascii="Roboto" w:hAnsi="Roboto"/>
          <w:bCs/>
          <w:color w:val="000000"/>
          <w:sz w:val="20"/>
          <w:szCs w:val="20"/>
        </w:rPr>
      </w:pPr>
      <w:r w:rsidRPr="00B35959">
        <w:rPr>
          <w:rFonts w:ascii="Roboto" w:hAnsi="Roboto"/>
          <w:bCs/>
          <w:color w:val="000000"/>
          <w:sz w:val="20"/>
          <w:szCs w:val="20"/>
        </w:rPr>
        <w:t>1. La liberté de pensée et de parole est garantie à chacun.</w:t>
      </w:r>
    </w:p>
    <w:p w14:paraId="67BFBC7F" w14:textId="1EE31B74" w:rsidR="003E7038" w:rsidRPr="00B35959" w:rsidRDefault="003E7038" w:rsidP="003E7038">
      <w:pPr>
        <w:jc w:val="both"/>
        <w:rPr>
          <w:rFonts w:ascii="Roboto" w:hAnsi="Roboto"/>
          <w:bCs/>
          <w:color w:val="000000"/>
          <w:sz w:val="20"/>
          <w:szCs w:val="20"/>
        </w:rPr>
      </w:pPr>
      <w:r w:rsidRPr="00B35959">
        <w:rPr>
          <w:rFonts w:ascii="Roboto" w:hAnsi="Roboto"/>
          <w:bCs/>
          <w:color w:val="000000"/>
          <w:sz w:val="20"/>
          <w:szCs w:val="20"/>
        </w:rPr>
        <w:t>2. La propagande ou l'agitation incitant à la haine et à l'hostilité sociale, raciale, nationale ou religieuse ne sont pas tolérées. La propagande en faveur d'une supériorité sociale, raciale, nationale, religieuse ou linguistique est interdite.</w:t>
      </w:r>
    </w:p>
    <w:p w14:paraId="7CC51079" w14:textId="63F09EB9" w:rsidR="003E7038" w:rsidRPr="00B35959" w:rsidRDefault="003E7038" w:rsidP="003E7038">
      <w:pPr>
        <w:jc w:val="both"/>
        <w:rPr>
          <w:rFonts w:ascii="Roboto" w:hAnsi="Roboto"/>
          <w:bCs/>
          <w:color w:val="000000"/>
          <w:sz w:val="20"/>
          <w:szCs w:val="20"/>
        </w:rPr>
      </w:pPr>
      <w:r w:rsidRPr="00B35959">
        <w:rPr>
          <w:rFonts w:ascii="Roboto" w:hAnsi="Roboto"/>
          <w:bCs/>
          <w:color w:val="000000"/>
          <w:sz w:val="20"/>
          <w:szCs w:val="20"/>
        </w:rPr>
        <w:t>3. Nul ne peut être contraint à exprimer ses opinions et convictions ou à les renier.</w:t>
      </w:r>
    </w:p>
    <w:p w14:paraId="798D2E54" w14:textId="37DA7EDE" w:rsidR="003E7038" w:rsidRPr="00B35959" w:rsidRDefault="003E7038" w:rsidP="003E7038">
      <w:pPr>
        <w:jc w:val="both"/>
        <w:rPr>
          <w:rFonts w:ascii="Roboto" w:hAnsi="Roboto"/>
          <w:bCs/>
          <w:color w:val="000000"/>
          <w:sz w:val="20"/>
          <w:szCs w:val="20"/>
        </w:rPr>
      </w:pPr>
      <w:r w:rsidRPr="00B35959">
        <w:rPr>
          <w:rFonts w:ascii="Roboto" w:hAnsi="Roboto"/>
          <w:bCs/>
          <w:color w:val="000000"/>
          <w:sz w:val="20"/>
          <w:szCs w:val="20"/>
        </w:rPr>
        <w:t>4. Chacun a le droit de chercher, d'obtenir, de transmettre, d'émettre et de diffuser librement des informations par tout moyen légal. La liste des informations constituant un secret d'État est établie par la loi fédérale.</w:t>
      </w:r>
    </w:p>
    <w:p w14:paraId="6BD10F7F" w14:textId="383746A6" w:rsidR="003E7038" w:rsidRPr="00B35959" w:rsidRDefault="003E7038" w:rsidP="003E7038">
      <w:pPr>
        <w:jc w:val="both"/>
        <w:rPr>
          <w:rFonts w:ascii="Roboto" w:hAnsi="Roboto"/>
          <w:bCs/>
          <w:color w:val="000000"/>
          <w:sz w:val="20"/>
          <w:szCs w:val="20"/>
        </w:rPr>
      </w:pPr>
      <w:r w:rsidRPr="00B35959">
        <w:rPr>
          <w:rFonts w:ascii="Roboto" w:hAnsi="Roboto"/>
          <w:bCs/>
          <w:color w:val="000000"/>
          <w:sz w:val="20"/>
          <w:szCs w:val="20"/>
        </w:rPr>
        <w:t>5. La liberté des médias est garantie. La censure est interdite.</w:t>
      </w:r>
    </w:p>
    <w:p w14:paraId="18995902" w14:textId="66BBD793" w:rsidR="005F1028" w:rsidRPr="00B35959" w:rsidRDefault="005F1028" w:rsidP="005F1028">
      <w:pPr>
        <w:pStyle w:val="Paragraphedeliste"/>
        <w:numPr>
          <w:ilvl w:val="0"/>
          <w:numId w:val="3"/>
        </w:numPr>
        <w:jc w:val="both"/>
        <w:rPr>
          <w:rFonts w:ascii="Roboto" w:hAnsi="Roboto"/>
          <w:b/>
          <w:color w:val="000000"/>
          <w:sz w:val="20"/>
          <w:szCs w:val="20"/>
        </w:rPr>
      </w:pPr>
      <w:r w:rsidRPr="00B35959">
        <w:rPr>
          <w:rFonts w:ascii="Roboto" w:hAnsi="Roboto"/>
          <w:b/>
          <w:color w:val="000000"/>
          <w:sz w:val="20"/>
          <w:szCs w:val="20"/>
        </w:rPr>
        <w:t>Article 55</w:t>
      </w:r>
      <w:r w:rsidR="00256379" w:rsidRPr="00B35959">
        <w:rPr>
          <w:rFonts w:ascii="Roboto" w:hAnsi="Roboto"/>
          <w:b/>
          <w:color w:val="000000"/>
          <w:sz w:val="20"/>
          <w:szCs w:val="20"/>
        </w:rPr>
        <w:t xml:space="preserve"> § 3 :</w:t>
      </w:r>
    </w:p>
    <w:p w14:paraId="72D3A0CF" w14:textId="7C8C9B92" w:rsidR="003E7038" w:rsidRPr="00B35959" w:rsidRDefault="00256379" w:rsidP="003E7038">
      <w:pPr>
        <w:jc w:val="both"/>
        <w:rPr>
          <w:rFonts w:ascii="Roboto" w:hAnsi="Roboto"/>
          <w:bCs/>
          <w:color w:val="000000"/>
          <w:sz w:val="20"/>
          <w:szCs w:val="20"/>
        </w:rPr>
      </w:pPr>
      <w:r w:rsidRPr="00B35959">
        <w:rPr>
          <w:rFonts w:ascii="Roboto" w:hAnsi="Roboto"/>
          <w:bCs/>
          <w:color w:val="000000"/>
          <w:sz w:val="20"/>
          <w:szCs w:val="20"/>
        </w:rPr>
        <w:t>Les droits et libertés de l'homme et du citoyen ne peuvent être limités par la loi fédérale que dans la mesure où cela est indispensable pour protéger les fondements du régime constitutionnel, les bonnes mœurs, la santé, les droits et les intérêts légitimes d'autres personnes, pour assurer la défense du pays et la sécurité de l'État.</w:t>
      </w:r>
    </w:p>
    <w:p w14:paraId="61B1CFA2" w14:textId="77777777" w:rsidR="0047571C" w:rsidRPr="00B35959" w:rsidRDefault="0047571C" w:rsidP="003E7038">
      <w:pPr>
        <w:jc w:val="both"/>
        <w:rPr>
          <w:rFonts w:ascii="Roboto" w:hAnsi="Roboto"/>
          <w:bCs/>
          <w:color w:val="000000"/>
          <w:sz w:val="20"/>
          <w:szCs w:val="20"/>
        </w:rPr>
      </w:pPr>
    </w:p>
    <w:p w14:paraId="7993FA0B" w14:textId="4FF1E365" w:rsidR="00055899" w:rsidRPr="00B35959" w:rsidRDefault="00055899" w:rsidP="00055899">
      <w:pPr>
        <w:jc w:val="both"/>
        <w:rPr>
          <w:rFonts w:ascii="Roboto" w:hAnsi="Roboto"/>
          <w:color w:val="000000"/>
          <w:u w:val="single"/>
        </w:rPr>
      </w:pPr>
      <w:r w:rsidRPr="00B35959">
        <w:rPr>
          <w:rFonts w:ascii="Roboto" w:hAnsi="Roboto"/>
          <w:b/>
          <w:color w:val="000000"/>
          <w:u w:val="single"/>
        </w:rPr>
        <w:t>Loi</w:t>
      </w:r>
      <w:r w:rsidR="00B67C66" w:rsidRPr="00B35959">
        <w:rPr>
          <w:rFonts w:ascii="Roboto" w:hAnsi="Roboto"/>
          <w:b/>
          <w:color w:val="000000"/>
          <w:u w:val="single"/>
        </w:rPr>
        <w:t>s</w:t>
      </w:r>
      <w:r w:rsidRPr="00B35959">
        <w:rPr>
          <w:rFonts w:ascii="Roboto" w:hAnsi="Roboto"/>
          <w:b/>
          <w:color w:val="000000"/>
          <w:u w:val="single"/>
        </w:rPr>
        <w:t xml:space="preserve"> </w:t>
      </w:r>
      <w:r w:rsidR="00234A36" w:rsidRPr="00B35959">
        <w:rPr>
          <w:rFonts w:ascii="Roboto" w:hAnsi="Roboto"/>
          <w:b/>
          <w:color w:val="000000"/>
          <w:u w:val="single"/>
        </w:rPr>
        <w:t>r</w:t>
      </w:r>
      <w:r w:rsidR="00573E33" w:rsidRPr="00B35959">
        <w:rPr>
          <w:rFonts w:ascii="Roboto" w:hAnsi="Roboto"/>
          <w:b/>
          <w:color w:val="000000"/>
          <w:u w:val="single"/>
        </w:rPr>
        <w:t>u</w:t>
      </w:r>
      <w:r w:rsidR="0047571C" w:rsidRPr="00B35959">
        <w:rPr>
          <w:rFonts w:ascii="Roboto" w:hAnsi="Roboto"/>
          <w:b/>
          <w:color w:val="000000"/>
          <w:u w:val="single"/>
        </w:rPr>
        <w:t>sse</w:t>
      </w:r>
      <w:r w:rsidR="00B67C66" w:rsidRPr="00B35959">
        <w:rPr>
          <w:rFonts w:ascii="Roboto" w:hAnsi="Roboto"/>
          <w:b/>
          <w:color w:val="000000"/>
          <w:u w:val="single"/>
        </w:rPr>
        <w:t>s interdisant la promotion publique de l’homosexualité</w:t>
      </w:r>
      <w:r w:rsidR="00DE22B4" w:rsidRPr="00B35959">
        <w:rPr>
          <w:rFonts w:ascii="Roboto" w:hAnsi="Roboto"/>
          <w:b/>
          <w:color w:val="000000"/>
          <w:u w:val="single"/>
        </w:rPr>
        <w:t> :</w:t>
      </w:r>
      <w:r w:rsidRPr="00B35959">
        <w:rPr>
          <w:rFonts w:ascii="Roboto" w:hAnsi="Roboto"/>
          <w:b/>
          <w:color w:val="000000"/>
          <w:u w:val="single"/>
        </w:rPr>
        <w:t xml:space="preserve"> </w:t>
      </w:r>
    </w:p>
    <w:p w14:paraId="7993FA15" w14:textId="54EA7D72" w:rsidR="009C1053" w:rsidRPr="00B35959" w:rsidRDefault="00520772" w:rsidP="004365BE">
      <w:pPr>
        <w:pStyle w:val="Paragraphedeliste"/>
        <w:numPr>
          <w:ilvl w:val="0"/>
          <w:numId w:val="3"/>
        </w:numPr>
        <w:spacing w:after="0" w:line="240" w:lineRule="auto"/>
        <w:jc w:val="both"/>
        <w:rPr>
          <w:rFonts w:ascii="Roboto" w:hAnsi="Roboto"/>
          <w:color w:val="000000"/>
          <w:sz w:val="20"/>
          <w:szCs w:val="20"/>
        </w:rPr>
      </w:pPr>
      <w:r w:rsidRPr="00B35959">
        <w:rPr>
          <w:rFonts w:ascii="Roboto" w:hAnsi="Roboto"/>
          <w:b/>
          <w:bCs/>
          <w:color w:val="000000"/>
          <w:sz w:val="20"/>
          <w:szCs w:val="20"/>
        </w:rPr>
        <w:t xml:space="preserve">Article </w:t>
      </w:r>
      <w:r w:rsidR="005D5ADA" w:rsidRPr="00B35959">
        <w:rPr>
          <w:rFonts w:ascii="Roboto" w:hAnsi="Roboto"/>
          <w:b/>
          <w:bCs/>
          <w:color w:val="000000"/>
          <w:sz w:val="20"/>
          <w:szCs w:val="20"/>
        </w:rPr>
        <w:t>3.1°</w:t>
      </w:r>
      <w:r w:rsidRPr="00B35959">
        <w:rPr>
          <w:rFonts w:ascii="Roboto" w:hAnsi="Roboto"/>
          <w:b/>
          <w:bCs/>
          <w:color w:val="000000"/>
          <w:sz w:val="20"/>
          <w:szCs w:val="20"/>
        </w:rPr>
        <w:t xml:space="preserve"> de la l</w:t>
      </w:r>
      <w:r w:rsidR="004365BE" w:rsidRPr="00B35959">
        <w:rPr>
          <w:rFonts w:ascii="Roboto" w:hAnsi="Roboto"/>
          <w:b/>
          <w:bCs/>
          <w:color w:val="000000"/>
          <w:sz w:val="20"/>
          <w:szCs w:val="20"/>
        </w:rPr>
        <w:t>oi n° 1</w:t>
      </w:r>
      <w:r w:rsidR="005D5ADA" w:rsidRPr="00B35959">
        <w:rPr>
          <w:rFonts w:ascii="Roboto" w:hAnsi="Roboto"/>
          <w:b/>
          <w:bCs/>
          <w:color w:val="000000"/>
          <w:sz w:val="20"/>
          <w:szCs w:val="20"/>
        </w:rPr>
        <w:t>82</w:t>
      </w:r>
      <w:r w:rsidR="004365BE" w:rsidRPr="00B35959">
        <w:rPr>
          <w:rFonts w:ascii="Roboto" w:hAnsi="Roboto"/>
          <w:b/>
          <w:bCs/>
          <w:color w:val="000000"/>
          <w:sz w:val="20"/>
          <w:szCs w:val="20"/>
        </w:rPr>
        <w:t>-OZ de l’oblast de Riazan sur la protection de la moralité et de la santé des enfants</w:t>
      </w:r>
      <w:r w:rsidRPr="00B35959">
        <w:rPr>
          <w:rFonts w:ascii="Roboto" w:hAnsi="Roboto"/>
          <w:color w:val="000000"/>
          <w:sz w:val="20"/>
          <w:szCs w:val="20"/>
        </w:rPr>
        <w:t> :</w:t>
      </w:r>
    </w:p>
    <w:p w14:paraId="3E384734" w14:textId="77777777" w:rsidR="00520772" w:rsidRPr="00B35959" w:rsidRDefault="00520772" w:rsidP="00520772">
      <w:pPr>
        <w:spacing w:after="0" w:line="240" w:lineRule="auto"/>
        <w:jc w:val="both"/>
        <w:rPr>
          <w:rFonts w:ascii="Roboto" w:hAnsi="Roboto"/>
          <w:color w:val="000000"/>
          <w:sz w:val="20"/>
          <w:szCs w:val="20"/>
        </w:rPr>
      </w:pPr>
    </w:p>
    <w:p w14:paraId="4C8801AB" w14:textId="4619A88B" w:rsidR="00520772" w:rsidRPr="00B35959" w:rsidRDefault="00520772" w:rsidP="00520772">
      <w:pPr>
        <w:spacing w:after="0" w:line="240" w:lineRule="auto"/>
        <w:jc w:val="both"/>
        <w:rPr>
          <w:rFonts w:ascii="Roboto" w:hAnsi="Roboto"/>
          <w:color w:val="000000"/>
          <w:sz w:val="20"/>
          <w:szCs w:val="20"/>
        </w:rPr>
      </w:pPr>
      <w:proofErr w:type="gramStart"/>
      <w:r w:rsidRPr="00B35959">
        <w:rPr>
          <w:rFonts w:ascii="Roboto" w:hAnsi="Roboto"/>
          <w:color w:val="000000"/>
          <w:sz w:val="20"/>
          <w:szCs w:val="20"/>
        </w:rPr>
        <w:t>« </w:t>
      </w:r>
      <w:r w:rsidR="000C2369" w:rsidRPr="00B35959">
        <w:rPr>
          <w:rFonts w:ascii="Roboto" w:hAnsi="Roboto"/>
          <w:color w:val="000000"/>
          <w:sz w:val="20"/>
          <w:szCs w:val="20"/>
        </w:rPr>
        <w:t>Les</w:t>
      </w:r>
      <w:r w:rsidR="005D5ADA" w:rsidRPr="00B35959">
        <w:rPr>
          <w:rFonts w:ascii="Roboto" w:hAnsi="Roboto"/>
          <w:color w:val="000000"/>
          <w:sz w:val="20"/>
          <w:szCs w:val="20"/>
        </w:rPr>
        <w:t xml:space="preserve"> activités publique</w:t>
      </w:r>
      <w:proofErr w:type="gramEnd"/>
      <w:r w:rsidR="005D5ADA" w:rsidRPr="00B35959">
        <w:rPr>
          <w:rFonts w:ascii="Roboto" w:hAnsi="Roboto"/>
          <w:color w:val="000000"/>
          <w:sz w:val="20"/>
          <w:szCs w:val="20"/>
        </w:rPr>
        <w:t xml:space="preserve"> destinées à promouvoir l’homosexualité auprès des mineurs sont passibles d’une amende administrative de 1500 à 2000 roubl</w:t>
      </w:r>
      <w:r w:rsidR="00F17EAF" w:rsidRPr="00B35959">
        <w:rPr>
          <w:rFonts w:ascii="Roboto" w:hAnsi="Roboto"/>
          <w:color w:val="000000"/>
          <w:sz w:val="20"/>
          <w:szCs w:val="20"/>
        </w:rPr>
        <w:t>es pour les particuliers</w:t>
      </w:r>
      <w:r w:rsidR="005153BB" w:rsidRPr="00B35959">
        <w:rPr>
          <w:rFonts w:ascii="Roboto" w:hAnsi="Roboto"/>
          <w:color w:val="000000"/>
          <w:sz w:val="20"/>
          <w:szCs w:val="20"/>
        </w:rPr>
        <w:t>, de 2 000 à 4 000 roubles pour les fonctionnaires et de 10 000 à 20 000 roubles pour les personnes morales.</w:t>
      </w:r>
      <w:r w:rsidR="00F17EAF" w:rsidRPr="00B35959">
        <w:rPr>
          <w:rFonts w:ascii="Roboto" w:hAnsi="Roboto"/>
          <w:color w:val="000000"/>
          <w:sz w:val="20"/>
          <w:szCs w:val="20"/>
        </w:rPr>
        <w:t> ».</w:t>
      </w:r>
    </w:p>
    <w:p w14:paraId="38C0F740" w14:textId="77777777" w:rsidR="00F17EAF" w:rsidRPr="00B35959" w:rsidRDefault="00F17EAF" w:rsidP="00520772">
      <w:pPr>
        <w:spacing w:after="0" w:line="240" w:lineRule="auto"/>
        <w:jc w:val="both"/>
        <w:rPr>
          <w:rFonts w:ascii="Roboto" w:hAnsi="Roboto"/>
          <w:color w:val="000000"/>
          <w:sz w:val="20"/>
          <w:szCs w:val="20"/>
        </w:rPr>
      </w:pPr>
    </w:p>
    <w:p w14:paraId="166CD96F" w14:textId="77777777" w:rsidR="00F17EAF" w:rsidRPr="00B35959" w:rsidRDefault="00F17EAF" w:rsidP="00520772">
      <w:pPr>
        <w:spacing w:after="0" w:line="240" w:lineRule="auto"/>
        <w:jc w:val="both"/>
        <w:rPr>
          <w:rFonts w:ascii="Roboto" w:hAnsi="Roboto"/>
          <w:color w:val="000000"/>
          <w:sz w:val="20"/>
          <w:szCs w:val="20"/>
        </w:rPr>
      </w:pPr>
    </w:p>
    <w:p w14:paraId="310B0A64" w14:textId="45F2F537" w:rsidR="00F17EAF" w:rsidRPr="00B35959" w:rsidRDefault="001F4714" w:rsidP="00F17EAF">
      <w:pPr>
        <w:pStyle w:val="Paragraphedeliste"/>
        <w:numPr>
          <w:ilvl w:val="0"/>
          <w:numId w:val="3"/>
        </w:numPr>
        <w:spacing w:after="0" w:line="240" w:lineRule="auto"/>
        <w:jc w:val="both"/>
        <w:rPr>
          <w:rFonts w:ascii="Roboto" w:hAnsi="Roboto"/>
          <w:b/>
          <w:bCs/>
          <w:color w:val="000000"/>
          <w:sz w:val="20"/>
          <w:szCs w:val="20"/>
        </w:rPr>
      </w:pPr>
      <w:r w:rsidRPr="00B35959">
        <w:rPr>
          <w:rFonts w:ascii="Roboto" w:hAnsi="Roboto"/>
          <w:b/>
          <w:bCs/>
          <w:color w:val="000000"/>
          <w:sz w:val="20"/>
          <w:szCs w:val="20"/>
        </w:rPr>
        <w:t>A</w:t>
      </w:r>
      <w:r w:rsidR="00F17EAF" w:rsidRPr="00B35959">
        <w:rPr>
          <w:rFonts w:ascii="Roboto" w:hAnsi="Roboto"/>
          <w:b/>
          <w:bCs/>
          <w:color w:val="000000"/>
          <w:sz w:val="20"/>
          <w:szCs w:val="20"/>
        </w:rPr>
        <w:t xml:space="preserve">rticle 5 de la loi fédérale </w:t>
      </w:r>
      <w:r w:rsidR="00703FD9" w:rsidRPr="00B35959">
        <w:rPr>
          <w:rFonts w:ascii="Roboto" w:hAnsi="Roboto"/>
          <w:b/>
          <w:bCs/>
          <w:color w:val="000000"/>
          <w:sz w:val="20"/>
          <w:szCs w:val="20"/>
        </w:rPr>
        <w:t>sur la protection des enfants contre les informations susceptibles de nuire à leur santé et à leur développement</w:t>
      </w:r>
      <w:r w:rsidRPr="00B35959">
        <w:rPr>
          <w:rFonts w:ascii="Roboto" w:hAnsi="Roboto"/>
          <w:b/>
          <w:bCs/>
          <w:color w:val="000000"/>
          <w:sz w:val="20"/>
          <w:szCs w:val="20"/>
        </w:rPr>
        <w:t xml:space="preserve"> (extrait)</w:t>
      </w:r>
      <w:r w:rsidR="00703FD9" w:rsidRPr="00B35959">
        <w:rPr>
          <w:rFonts w:ascii="Roboto" w:hAnsi="Roboto"/>
          <w:b/>
          <w:bCs/>
          <w:color w:val="000000"/>
          <w:sz w:val="20"/>
          <w:szCs w:val="20"/>
        </w:rPr>
        <w:t> :</w:t>
      </w:r>
    </w:p>
    <w:p w14:paraId="29D756F8" w14:textId="77777777" w:rsidR="001F4714" w:rsidRPr="00B35959" w:rsidRDefault="001F4714" w:rsidP="00703FD9">
      <w:pPr>
        <w:spacing w:after="0" w:line="240" w:lineRule="auto"/>
        <w:ind w:left="360"/>
        <w:jc w:val="both"/>
        <w:rPr>
          <w:rFonts w:ascii="Roboto" w:hAnsi="Roboto"/>
          <w:color w:val="000000"/>
          <w:sz w:val="20"/>
          <w:szCs w:val="20"/>
        </w:rPr>
      </w:pPr>
    </w:p>
    <w:p w14:paraId="17F5D0A6" w14:textId="7EDB5E76" w:rsidR="00703FD9" w:rsidRPr="00B35959" w:rsidRDefault="00703FD9" w:rsidP="001F4714">
      <w:pPr>
        <w:spacing w:after="0" w:line="240" w:lineRule="auto"/>
        <w:ind w:left="360"/>
        <w:jc w:val="both"/>
        <w:rPr>
          <w:rFonts w:ascii="Roboto" w:hAnsi="Roboto"/>
          <w:color w:val="000000"/>
          <w:sz w:val="20"/>
          <w:szCs w:val="20"/>
        </w:rPr>
      </w:pPr>
      <w:r w:rsidRPr="00B35959">
        <w:rPr>
          <w:rFonts w:ascii="Roboto" w:hAnsi="Roboto"/>
          <w:color w:val="000000"/>
          <w:sz w:val="20"/>
          <w:szCs w:val="20"/>
        </w:rPr>
        <w:t>« Il est interdit de diffuser auprès d’enfants des informations qui :</w:t>
      </w:r>
      <w:r w:rsidR="001F4714" w:rsidRPr="00B35959">
        <w:rPr>
          <w:rFonts w:ascii="Roboto" w:hAnsi="Roboto"/>
          <w:color w:val="000000"/>
          <w:sz w:val="20"/>
          <w:szCs w:val="20"/>
        </w:rPr>
        <w:t xml:space="preserve"> </w:t>
      </w:r>
      <w:r w:rsidRPr="00B35959">
        <w:rPr>
          <w:rFonts w:ascii="Roboto" w:hAnsi="Roboto"/>
          <w:color w:val="000000"/>
          <w:sz w:val="20"/>
          <w:szCs w:val="20"/>
        </w:rPr>
        <w:t>[…]</w:t>
      </w:r>
    </w:p>
    <w:p w14:paraId="666EE3AA" w14:textId="35BD6F3F" w:rsidR="00703FD9" w:rsidRPr="00B35959" w:rsidRDefault="00703FD9" w:rsidP="001F4714">
      <w:pPr>
        <w:spacing w:after="0" w:line="240" w:lineRule="auto"/>
        <w:ind w:left="708"/>
        <w:jc w:val="both"/>
        <w:rPr>
          <w:rFonts w:ascii="Roboto" w:hAnsi="Roboto"/>
          <w:color w:val="000000"/>
          <w:sz w:val="20"/>
          <w:szCs w:val="20"/>
        </w:rPr>
      </w:pPr>
      <w:r w:rsidRPr="00B35959">
        <w:rPr>
          <w:rFonts w:ascii="Roboto" w:hAnsi="Roboto"/>
          <w:color w:val="000000"/>
          <w:sz w:val="20"/>
          <w:szCs w:val="20"/>
        </w:rPr>
        <w:t xml:space="preserve">4) </w:t>
      </w:r>
      <w:r w:rsidR="00301FAB" w:rsidRPr="00B35959">
        <w:rPr>
          <w:rFonts w:ascii="Roboto" w:hAnsi="Roboto"/>
          <w:color w:val="000000"/>
          <w:sz w:val="20"/>
          <w:szCs w:val="20"/>
        </w:rPr>
        <w:t>nient les valeurs de la famille, font la promotion des relations sexuelles non traditionnelles et engendrent</w:t>
      </w:r>
      <w:r w:rsidR="001F4714" w:rsidRPr="00B35959">
        <w:rPr>
          <w:rFonts w:ascii="Roboto" w:hAnsi="Roboto"/>
          <w:color w:val="000000"/>
          <w:sz w:val="20"/>
          <w:szCs w:val="20"/>
        </w:rPr>
        <w:t xml:space="preserve"> </w:t>
      </w:r>
      <w:r w:rsidR="00B6555F" w:rsidRPr="00B35959">
        <w:rPr>
          <w:rFonts w:ascii="Roboto" w:hAnsi="Roboto"/>
          <w:color w:val="000000"/>
          <w:sz w:val="20"/>
          <w:szCs w:val="20"/>
        </w:rPr>
        <w:t>de l’irrespect à l’égard des parents ou d’autres membres de la famille ».</w:t>
      </w:r>
    </w:p>
    <w:p w14:paraId="2E86C987" w14:textId="77777777" w:rsidR="00B6555F" w:rsidRPr="00B35959" w:rsidRDefault="00B6555F" w:rsidP="00703FD9">
      <w:pPr>
        <w:spacing w:after="0" w:line="240" w:lineRule="auto"/>
        <w:ind w:left="360"/>
        <w:jc w:val="both"/>
        <w:rPr>
          <w:rFonts w:ascii="Roboto" w:hAnsi="Roboto"/>
          <w:color w:val="000000"/>
          <w:sz w:val="20"/>
          <w:szCs w:val="20"/>
        </w:rPr>
      </w:pPr>
    </w:p>
    <w:p w14:paraId="5EC2F786" w14:textId="2703C3AC" w:rsidR="00B6555F" w:rsidRPr="00B35959" w:rsidRDefault="00A528FB" w:rsidP="00B6555F">
      <w:pPr>
        <w:pStyle w:val="Paragraphedeliste"/>
        <w:numPr>
          <w:ilvl w:val="0"/>
          <w:numId w:val="3"/>
        </w:numPr>
        <w:spacing w:after="0" w:line="240" w:lineRule="auto"/>
        <w:jc w:val="both"/>
        <w:rPr>
          <w:rFonts w:ascii="Roboto" w:hAnsi="Roboto"/>
          <w:b/>
          <w:bCs/>
          <w:color w:val="000000"/>
          <w:sz w:val="20"/>
          <w:szCs w:val="20"/>
        </w:rPr>
      </w:pPr>
      <w:r w:rsidRPr="00B35959">
        <w:rPr>
          <w:rFonts w:ascii="Roboto" w:hAnsi="Roboto"/>
          <w:b/>
          <w:bCs/>
          <w:color w:val="000000"/>
          <w:sz w:val="20"/>
          <w:szCs w:val="20"/>
        </w:rPr>
        <w:lastRenderedPageBreak/>
        <w:t xml:space="preserve">Article 6.21 de la loi fédérale n°135-FZ </w:t>
      </w:r>
      <w:r w:rsidR="009708FC" w:rsidRPr="00B35959">
        <w:rPr>
          <w:rFonts w:ascii="Roboto" w:hAnsi="Roboto"/>
          <w:b/>
          <w:bCs/>
          <w:color w:val="000000"/>
          <w:sz w:val="20"/>
          <w:szCs w:val="20"/>
        </w:rPr>
        <w:t>du 29 juin 2013 </w:t>
      </w:r>
      <w:r w:rsidR="001F4714" w:rsidRPr="00B35959">
        <w:rPr>
          <w:rFonts w:ascii="Roboto" w:hAnsi="Roboto"/>
          <w:b/>
          <w:bCs/>
          <w:color w:val="000000"/>
          <w:sz w:val="20"/>
          <w:szCs w:val="20"/>
        </w:rPr>
        <w:t xml:space="preserve">modifiant le Code des infractions administratives comme suit </w:t>
      </w:r>
      <w:r w:rsidR="009708FC" w:rsidRPr="00B35959">
        <w:rPr>
          <w:rFonts w:ascii="Roboto" w:hAnsi="Roboto"/>
          <w:b/>
          <w:bCs/>
          <w:color w:val="000000"/>
          <w:sz w:val="20"/>
          <w:szCs w:val="20"/>
        </w:rPr>
        <w:t>:</w:t>
      </w:r>
    </w:p>
    <w:p w14:paraId="730C77CD" w14:textId="77777777" w:rsidR="009708FC" w:rsidRPr="00B35959" w:rsidRDefault="009708FC" w:rsidP="009708FC">
      <w:pPr>
        <w:spacing w:after="0" w:line="240" w:lineRule="auto"/>
        <w:ind w:left="360"/>
        <w:jc w:val="both"/>
        <w:rPr>
          <w:rFonts w:ascii="Roboto" w:hAnsi="Roboto"/>
          <w:color w:val="000000"/>
          <w:sz w:val="20"/>
          <w:szCs w:val="20"/>
        </w:rPr>
      </w:pPr>
    </w:p>
    <w:p w14:paraId="4A3E239F" w14:textId="17BC2EAC" w:rsidR="009708FC" w:rsidRPr="00B35959" w:rsidRDefault="009708FC" w:rsidP="009708FC">
      <w:pPr>
        <w:spacing w:after="0" w:line="240" w:lineRule="auto"/>
        <w:ind w:left="360"/>
        <w:jc w:val="both"/>
        <w:rPr>
          <w:rFonts w:ascii="Roboto" w:hAnsi="Roboto"/>
          <w:color w:val="000000"/>
          <w:sz w:val="20"/>
          <w:szCs w:val="20"/>
        </w:rPr>
      </w:pPr>
      <w:r w:rsidRPr="00B35959">
        <w:rPr>
          <w:rFonts w:ascii="Roboto" w:hAnsi="Roboto"/>
          <w:color w:val="000000"/>
          <w:sz w:val="20"/>
          <w:szCs w:val="20"/>
        </w:rPr>
        <w:t>«</w:t>
      </w:r>
      <w:r w:rsidR="001F4714" w:rsidRPr="00B35959">
        <w:rPr>
          <w:rFonts w:ascii="Roboto" w:hAnsi="Roboto"/>
          <w:color w:val="000000"/>
          <w:sz w:val="20"/>
          <w:szCs w:val="20"/>
        </w:rPr>
        <w:t xml:space="preserve"> </w:t>
      </w:r>
      <w:r w:rsidRPr="00B35959">
        <w:rPr>
          <w:rFonts w:ascii="Roboto" w:hAnsi="Roboto"/>
          <w:color w:val="000000"/>
          <w:sz w:val="20"/>
          <w:szCs w:val="20"/>
        </w:rPr>
        <w:t>La promotion des relations sexuelles non traditionnelles auprès des mineurs par la diffusion d’informations destinées à susciter chez eux une orientation sexuelle non traditionnelle, à promouvoir l’attrait des relations sexuelles non traditionnelles, à créer une image faussée d’équivalence sociale entre relations sexuelles traditionnelles et relations sexuelles non traditionnelles ou à imposer des informations sur les relations sexuelles non traditionnelles, à susciter de l’intérêt pour pareilles relations, si ces activités n’impliquent pas des actes réprimés par le droit pénal, sera passible d’une amende administrative de 4 000 à 5 000 roubles pour les particuliers, de 40 000 à 50 000 roubles pour les fonctionnaires et, pour les personnes morales, d’une amende de 800 000 à 1 000 000 roubles ou d’une suspension administrative de leurs activités pendant 90 jours au maximum. »</w:t>
      </w:r>
    </w:p>
    <w:p w14:paraId="4320BB7A" w14:textId="77777777" w:rsidR="009868B7" w:rsidRPr="00B35959" w:rsidRDefault="009868B7" w:rsidP="009868B7">
      <w:pPr>
        <w:spacing w:after="160" w:line="259" w:lineRule="auto"/>
        <w:rPr>
          <w:rFonts w:ascii="Roboto" w:hAnsi="Roboto"/>
          <w:color w:val="000000"/>
          <w:sz w:val="20"/>
          <w:szCs w:val="20"/>
        </w:rPr>
      </w:pPr>
    </w:p>
    <w:p w14:paraId="52426CFF" w14:textId="77777777" w:rsidR="000C2369" w:rsidRDefault="000C2369" w:rsidP="009868B7">
      <w:pPr>
        <w:spacing w:after="160" w:line="259" w:lineRule="auto"/>
        <w:jc w:val="center"/>
        <w:rPr>
          <w:rFonts w:ascii="Roboto" w:hAnsi="Roboto"/>
          <w:i/>
          <w:iCs/>
          <w:sz w:val="32"/>
        </w:rPr>
      </w:pPr>
    </w:p>
    <w:p w14:paraId="7993FA17" w14:textId="265CD41F" w:rsidR="009C1053" w:rsidRPr="00B35959" w:rsidRDefault="009868B7" w:rsidP="009868B7">
      <w:pPr>
        <w:spacing w:after="160" w:line="259" w:lineRule="auto"/>
        <w:jc w:val="center"/>
        <w:rPr>
          <w:rFonts w:ascii="Roboto" w:hAnsi="Roboto"/>
          <w:i/>
          <w:iCs/>
          <w:sz w:val="32"/>
        </w:rPr>
      </w:pPr>
      <w:r w:rsidRPr="00B35959">
        <w:rPr>
          <w:rFonts w:ascii="Roboto" w:hAnsi="Roboto"/>
          <w:i/>
          <w:iCs/>
          <w:sz w:val="32"/>
        </w:rPr>
        <w:t>P</w:t>
      </w:r>
      <w:r w:rsidR="009C1053" w:rsidRPr="00B35959">
        <w:rPr>
          <w:rFonts w:ascii="Roboto" w:hAnsi="Roboto"/>
          <w:i/>
          <w:iCs/>
          <w:sz w:val="32"/>
        </w:rPr>
        <w:t>istes </w:t>
      </w:r>
      <w:r w:rsidR="00CB67D5" w:rsidRPr="00B35959">
        <w:rPr>
          <w:rFonts w:ascii="Roboto" w:hAnsi="Roboto"/>
          <w:i/>
          <w:iCs/>
          <w:sz w:val="32"/>
        </w:rPr>
        <w:t>de recherches</w:t>
      </w:r>
      <w:r w:rsidR="00B65A1C" w:rsidRPr="00B35959">
        <w:rPr>
          <w:rFonts w:ascii="Roboto" w:hAnsi="Roboto"/>
          <w:i/>
          <w:iCs/>
          <w:sz w:val="32"/>
        </w:rPr>
        <w:t xml:space="preserve"> (facultatives et non exhaustives) :</w:t>
      </w:r>
    </w:p>
    <w:p w14:paraId="7993FA18" w14:textId="77777777" w:rsidR="009C1053" w:rsidRPr="00B35959" w:rsidRDefault="009C1053" w:rsidP="00055899">
      <w:pPr>
        <w:jc w:val="center"/>
        <w:rPr>
          <w:rFonts w:ascii="Roboto" w:hAnsi="Roboto"/>
          <w:i/>
          <w:iCs/>
          <w:sz w:val="14"/>
        </w:rPr>
      </w:pPr>
    </w:p>
    <w:p w14:paraId="6B1F65D0" w14:textId="77777777" w:rsidR="00973A81" w:rsidRPr="00B35959" w:rsidRDefault="002E52B9" w:rsidP="009C1053">
      <w:pPr>
        <w:jc w:val="both"/>
        <w:rPr>
          <w:rFonts w:ascii="Roboto" w:hAnsi="Roboto"/>
          <w:b/>
          <w:bCs/>
          <w:i/>
          <w:iCs/>
          <w:color w:val="000000"/>
        </w:rPr>
      </w:pPr>
      <w:r w:rsidRPr="00B35959">
        <w:rPr>
          <w:rFonts w:ascii="Roboto" w:hAnsi="Roboto"/>
          <w:b/>
          <w:bCs/>
          <w:i/>
          <w:iCs/>
          <w:color w:val="000000"/>
        </w:rPr>
        <w:t xml:space="preserve">Arguments en faveur du Gouvernement russe : </w:t>
      </w:r>
    </w:p>
    <w:p w14:paraId="7993FA1A" w14:textId="7C0EDDF8" w:rsidR="0003373C" w:rsidRPr="00B35959" w:rsidRDefault="00F27E3F" w:rsidP="00973A81">
      <w:pPr>
        <w:pStyle w:val="Paragraphedeliste"/>
        <w:numPr>
          <w:ilvl w:val="0"/>
          <w:numId w:val="7"/>
        </w:numPr>
        <w:jc w:val="both"/>
        <w:rPr>
          <w:rFonts w:ascii="Roboto" w:hAnsi="Roboto"/>
          <w:color w:val="000000"/>
        </w:rPr>
      </w:pPr>
      <w:r w:rsidRPr="00B35959">
        <w:rPr>
          <w:rFonts w:ascii="Roboto" w:hAnsi="Roboto"/>
          <w:color w:val="000000"/>
        </w:rPr>
        <w:t>Rechercher</w:t>
      </w:r>
      <w:r w:rsidR="002E52B9" w:rsidRPr="00B35959">
        <w:rPr>
          <w:rFonts w:ascii="Roboto" w:hAnsi="Roboto"/>
          <w:color w:val="000000"/>
        </w:rPr>
        <w:t xml:space="preserve"> l’arrêt </w:t>
      </w:r>
      <w:r w:rsidR="00973A81" w:rsidRPr="00B35959">
        <w:rPr>
          <w:rFonts w:ascii="Roboto" w:hAnsi="Roboto"/>
          <w:color w:val="000000"/>
        </w:rPr>
        <w:t xml:space="preserve">de la CEDH </w:t>
      </w:r>
      <w:r w:rsidR="002E52B9" w:rsidRPr="00B35959">
        <w:rPr>
          <w:rFonts w:ascii="Roboto" w:hAnsi="Roboto"/>
          <w:i/>
          <w:iCs/>
          <w:color w:val="000000"/>
        </w:rPr>
        <w:t xml:space="preserve">Dudgeon contre Royaume-Uni </w:t>
      </w:r>
      <w:r w:rsidR="002E52B9" w:rsidRPr="00B35959">
        <w:rPr>
          <w:rFonts w:ascii="Roboto" w:hAnsi="Roboto"/>
          <w:color w:val="000000"/>
        </w:rPr>
        <w:t>(22 octobre 1981</w:t>
      </w:r>
      <w:r w:rsidR="00973A81" w:rsidRPr="00B35959">
        <w:rPr>
          <w:rFonts w:ascii="Roboto" w:hAnsi="Roboto"/>
          <w:color w:val="000000"/>
        </w:rPr>
        <w:t>)</w:t>
      </w:r>
    </w:p>
    <w:p w14:paraId="267D3FEA" w14:textId="13EAB1B5" w:rsidR="00973A81" w:rsidRPr="00B35959" w:rsidRDefault="00F27E3F" w:rsidP="00973A81">
      <w:pPr>
        <w:pStyle w:val="Paragraphedeliste"/>
        <w:numPr>
          <w:ilvl w:val="0"/>
          <w:numId w:val="7"/>
        </w:numPr>
        <w:jc w:val="both"/>
        <w:rPr>
          <w:rFonts w:ascii="Roboto" w:hAnsi="Roboto"/>
          <w:color w:val="000000"/>
        </w:rPr>
      </w:pPr>
      <w:r w:rsidRPr="00B35959">
        <w:rPr>
          <w:rFonts w:ascii="Roboto" w:hAnsi="Roboto"/>
          <w:color w:val="000000"/>
        </w:rPr>
        <w:t>Rechercher</w:t>
      </w:r>
      <w:r w:rsidR="00973A81" w:rsidRPr="00B35959">
        <w:rPr>
          <w:rFonts w:ascii="Roboto" w:hAnsi="Roboto"/>
          <w:color w:val="000000"/>
        </w:rPr>
        <w:t xml:space="preserve"> sur l’arrêt de la CEDH </w:t>
      </w:r>
      <w:proofErr w:type="spellStart"/>
      <w:r w:rsidR="00973A81" w:rsidRPr="00B35959">
        <w:rPr>
          <w:rFonts w:ascii="Roboto" w:hAnsi="Roboto"/>
          <w:i/>
          <w:iCs/>
          <w:color w:val="000000"/>
        </w:rPr>
        <w:t>Vejdeland</w:t>
      </w:r>
      <w:proofErr w:type="spellEnd"/>
      <w:r w:rsidR="00973A81" w:rsidRPr="00B35959">
        <w:rPr>
          <w:rFonts w:ascii="Roboto" w:hAnsi="Roboto"/>
          <w:i/>
          <w:iCs/>
          <w:color w:val="000000"/>
        </w:rPr>
        <w:t xml:space="preserve"> et autres contre Suède </w:t>
      </w:r>
      <w:r w:rsidR="000F609E" w:rsidRPr="00B35959">
        <w:rPr>
          <w:rFonts w:ascii="Roboto" w:hAnsi="Roboto"/>
          <w:color w:val="000000"/>
        </w:rPr>
        <w:t>(9 février 2012)</w:t>
      </w:r>
    </w:p>
    <w:p w14:paraId="7993FA1B" w14:textId="77777777" w:rsidR="0003373C" w:rsidRPr="00B35959" w:rsidRDefault="0003373C" w:rsidP="009C1053">
      <w:pPr>
        <w:jc w:val="both"/>
        <w:rPr>
          <w:rFonts w:ascii="Roboto" w:hAnsi="Roboto"/>
          <w:color w:val="000000"/>
        </w:rPr>
      </w:pPr>
    </w:p>
    <w:p w14:paraId="0356CC68" w14:textId="77777777" w:rsidR="003F527D" w:rsidRPr="00B35959" w:rsidRDefault="003F527D" w:rsidP="009C1053">
      <w:pPr>
        <w:jc w:val="both"/>
        <w:rPr>
          <w:rFonts w:ascii="Roboto" w:hAnsi="Roboto"/>
          <w:b/>
          <w:i/>
          <w:color w:val="000000"/>
          <w:sz w:val="24"/>
          <w:szCs w:val="24"/>
        </w:rPr>
      </w:pPr>
      <w:r w:rsidRPr="00B35959">
        <w:rPr>
          <w:rFonts w:ascii="Roboto" w:hAnsi="Roboto"/>
          <w:b/>
          <w:i/>
          <w:color w:val="000000"/>
        </w:rPr>
        <w:t>Arguments en faveur du requérant Sergueï</w:t>
      </w:r>
      <w:r w:rsidRPr="00B35959">
        <w:rPr>
          <w:rFonts w:ascii="Roboto" w:hAnsi="Roboto"/>
          <w:b/>
          <w:i/>
          <w:color w:val="000000"/>
          <w:sz w:val="24"/>
          <w:szCs w:val="24"/>
        </w:rPr>
        <w:t xml:space="preserve"> </w:t>
      </w:r>
      <w:proofErr w:type="spellStart"/>
      <w:r w:rsidRPr="00B35959">
        <w:rPr>
          <w:rFonts w:ascii="Roboto" w:hAnsi="Roboto"/>
          <w:b/>
          <w:bCs/>
          <w:i/>
          <w:iCs/>
        </w:rPr>
        <w:t>Belekseyev</w:t>
      </w:r>
      <w:proofErr w:type="spellEnd"/>
      <w:r w:rsidRPr="00B35959">
        <w:rPr>
          <w:rFonts w:ascii="Roboto" w:hAnsi="Roboto"/>
          <w:b/>
          <w:i/>
          <w:color w:val="000000"/>
          <w:sz w:val="24"/>
          <w:szCs w:val="24"/>
        </w:rPr>
        <w:t xml:space="preserve"> </w:t>
      </w:r>
    </w:p>
    <w:p w14:paraId="7993FA1C" w14:textId="2E57BBB6" w:rsidR="0003373C" w:rsidRPr="00B35959" w:rsidRDefault="00985699" w:rsidP="00956A87">
      <w:pPr>
        <w:pStyle w:val="Paragraphedeliste"/>
        <w:numPr>
          <w:ilvl w:val="0"/>
          <w:numId w:val="7"/>
        </w:numPr>
        <w:jc w:val="both"/>
        <w:rPr>
          <w:rFonts w:ascii="Roboto" w:hAnsi="Roboto"/>
          <w:bCs/>
          <w:iCs/>
          <w:color w:val="000000"/>
        </w:rPr>
      </w:pPr>
      <w:r w:rsidRPr="00B35959">
        <w:rPr>
          <w:rFonts w:ascii="Roboto" w:hAnsi="Roboto"/>
          <w:bCs/>
          <w:iCs/>
          <w:color w:val="000000"/>
        </w:rPr>
        <w:t>Rechercher</w:t>
      </w:r>
      <w:r w:rsidR="00956A87" w:rsidRPr="00B35959">
        <w:rPr>
          <w:rFonts w:ascii="Roboto" w:hAnsi="Roboto"/>
          <w:bCs/>
          <w:iCs/>
          <w:color w:val="000000"/>
        </w:rPr>
        <w:t xml:space="preserve"> </w:t>
      </w:r>
      <w:r w:rsidRPr="00B35959">
        <w:rPr>
          <w:rFonts w:ascii="Roboto" w:hAnsi="Roboto"/>
          <w:bCs/>
          <w:iCs/>
          <w:color w:val="000000"/>
        </w:rPr>
        <w:t>l’avis</w:t>
      </w:r>
      <w:r w:rsidR="00956A87" w:rsidRPr="00B35959">
        <w:rPr>
          <w:rFonts w:ascii="Roboto" w:hAnsi="Roboto"/>
          <w:bCs/>
          <w:iCs/>
          <w:color w:val="000000"/>
        </w:rPr>
        <w:t xml:space="preserve"> de la Commission européenne pour la démocratie par le droit (Commission de Venise)</w:t>
      </w:r>
      <w:r w:rsidR="00545DF6" w:rsidRPr="00B35959">
        <w:rPr>
          <w:rFonts w:ascii="Roboto" w:hAnsi="Roboto"/>
          <w:bCs/>
          <w:iCs/>
          <w:color w:val="000000"/>
        </w:rPr>
        <w:t>, rendu les 14-15 juin 2013</w:t>
      </w:r>
    </w:p>
    <w:p w14:paraId="05828B9E" w14:textId="15590CA2" w:rsidR="003E4E34" w:rsidRPr="00B35959" w:rsidRDefault="003E4E34" w:rsidP="00956A87">
      <w:pPr>
        <w:pStyle w:val="Paragraphedeliste"/>
        <w:numPr>
          <w:ilvl w:val="0"/>
          <w:numId w:val="7"/>
        </w:numPr>
        <w:jc w:val="both"/>
        <w:rPr>
          <w:rFonts w:ascii="Roboto" w:hAnsi="Roboto"/>
          <w:bCs/>
          <w:iCs/>
          <w:color w:val="000000"/>
        </w:rPr>
      </w:pPr>
      <w:r w:rsidRPr="00B35959">
        <w:rPr>
          <w:rFonts w:ascii="Roboto" w:hAnsi="Roboto"/>
          <w:bCs/>
          <w:iCs/>
          <w:color w:val="000000"/>
        </w:rPr>
        <w:t>Rechercher l’avis du Comité des droits de l’Homme des Nations Unies</w:t>
      </w:r>
      <w:r w:rsidR="00C27F56" w:rsidRPr="00B35959">
        <w:rPr>
          <w:rFonts w:ascii="Roboto" w:hAnsi="Roboto"/>
          <w:bCs/>
          <w:iCs/>
          <w:color w:val="000000"/>
        </w:rPr>
        <w:t xml:space="preserve">, rendu </w:t>
      </w:r>
      <w:r w:rsidR="00985699" w:rsidRPr="00B35959">
        <w:rPr>
          <w:rFonts w:ascii="Roboto" w:hAnsi="Roboto"/>
          <w:bCs/>
          <w:iCs/>
          <w:color w:val="000000"/>
        </w:rPr>
        <w:t>le 30 novembre 2012 (</w:t>
      </w:r>
      <w:proofErr w:type="spellStart"/>
      <w:r w:rsidR="00985699" w:rsidRPr="00B35959">
        <w:rPr>
          <w:rFonts w:ascii="Roboto" w:hAnsi="Roboto"/>
          <w:bCs/>
          <w:i/>
          <w:color w:val="000000"/>
        </w:rPr>
        <w:t>Fedotova</w:t>
      </w:r>
      <w:proofErr w:type="spellEnd"/>
      <w:r w:rsidR="00985699" w:rsidRPr="00B35959">
        <w:rPr>
          <w:rFonts w:ascii="Roboto" w:hAnsi="Roboto"/>
          <w:bCs/>
          <w:i/>
          <w:color w:val="000000"/>
        </w:rPr>
        <w:t xml:space="preserve"> c. Fédération de Russie</w:t>
      </w:r>
      <w:r w:rsidR="00985699" w:rsidRPr="00B35959">
        <w:rPr>
          <w:rFonts w:ascii="Roboto" w:hAnsi="Roboto"/>
          <w:bCs/>
          <w:iCs/>
          <w:color w:val="000000"/>
        </w:rPr>
        <w:t>)</w:t>
      </w:r>
    </w:p>
    <w:p w14:paraId="7993FA1D" w14:textId="7B4223D4" w:rsidR="00055899" w:rsidRPr="00B35959" w:rsidRDefault="00055899" w:rsidP="003E4E34">
      <w:pPr>
        <w:pStyle w:val="Paragraphedeliste"/>
        <w:numPr>
          <w:ilvl w:val="0"/>
          <w:numId w:val="7"/>
        </w:numPr>
        <w:jc w:val="center"/>
        <w:rPr>
          <w:rFonts w:ascii="Roboto" w:hAnsi="Roboto"/>
          <w:color w:val="000000"/>
        </w:rPr>
      </w:pPr>
      <w:r w:rsidRPr="00B35959">
        <w:rPr>
          <w:rFonts w:ascii="Roboto" w:hAnsi="Roboto"/>
          <w:i/>
          <w:color w:val="000000"/>
          <w:sz w:val="28"/>
          <w:szCs w:val="28"/>
        </w:rPr>
        <w:br w:type="page"/>
      </w:r>
      <w:r w:rsidRPr="00B35959">
        <w:rPr>
          <w:rFonts w:ascii="Roboto" w:hAnsi="Roboto"/>
          <w:i/>
          <w:color w:val="000000"/>
          <w:sz w:val="28"/>
          <w:szCs w:val="28"/>
        </w:rPr>
        <w:lastRenderedPageBreak/>
        <w:t>Questions/Réponses</w:t>
      </w:r>
    </w:p>
    <w:p w14:paraId="7993FA1E" w14:textId="77777777" w:rsidR="00055899" w:rsidRPr="00B35959" w:rsidRDefault="00055899" w:rsidP="00055899">
      <w:pPr>
        <w:rPr>
          <w:rFonts w:ascii="Roboto" w:hAnsi="Roboto"/>
          <w:sz w:val="20"/>
          <w:szCs w:val="20"/>
        </w:rPr>
      </w:pPr>
      <w:r w:rsidRPr="00B35959">
        <w:rPr>
          <w:rFonts w:ascii="Roboto" w:hAnsi="Roboto"/>
          <w:b/>
          <w:sz w:val="20"/>
          <w:szCs w:val="20"/>
        </w:rPr>
        <w:t>Quel est le nom du requérant (la supposée victime) ?</w:t>
      </w:r>
      <w:r w:rsidRPr="00B35959">
        <w:rPr>
          <w:rFonts w:ascii="Roboto" w:hAnsi="Roboto"/>
          <w:sz w:val="20"/>
          <w:szCs w:val="20"/>
        </w:rPr>
        <w:t xml:space="preserve"> _____________________________</w:t>
      </w:r>
    </w:p>
    <w:p w14:paraId="7993FA1F" w14:textId="77777777" w:rsidR="00055899" w:rsidRPr="00B35959" w:rsidRDefault="00055899" w:rsidP="00055899">
      <w:pPr>
        <w:spacing w:line="240" w:lineRule="auto"/>
        <w:rPr>
          <w:rFonts w:ascii="Roboto" w:hAnsi="Roboto"/>
          <w:sz w:val="20"/>
          <w:szCs w:val="20"/>
        </w:rPr>
      </w:pPr>
      <w:r w:rsidRPr="00B35959">
        <w:rPr>
          <w:rFonts w:ascii="Roboto" w:hAnsi="Roboto"/>
          <w:b/>
          <w:sz w:val="20"/>
          <w:szCs w:val="20"/>
        </w:rPr>
        <w:t xml:space="preserve">Quel est l’Etat </w:t>
      </w:r>
      <w:r w:rsidR="0003373C" w:rsidRPr="00B35959">
        <w:rPr>
          <w:rFonts w:ascii="Roboto" w:hAnsi="Roboto"/>
          <w:b/>
          <w:sz w:val="20"/>
          <w:szCs w:val="20"/>
        </w:rPr>
        <w:t>en défense</w:t>
      </w:r>
      <w:r w:rsidRPr="00B35959">
        <w:rPr>
          <w:rFonts w:ascii="Roboto" w:hAnsi="Roboto"/>
          <w:b/>
          <w:sz w:val="20"/>
          <w:szCs w:val="20"/>
        </w:rPr>
        <w:t> ?</w:t>
      </w:r>
      <w:r w:rsidRPr="00B35959">
        <w:rPr>
          <w:rFonts w:ascii="Roboto" w:hAnsi="Roboto"/>
          <w:sz w:val="20"/>
          <w:szCs w:val="20"/>
        </w:rPr>
        <w:t xml:space="preserve"> _____________________________</w:t>
      </w:r>
    </w:p>
    <w:p w14:paraId="7993FA20" w14:textId="77777777" w:rsidR="00055899" w:rsidRPr="00B35959" w:rsidRDefault="00055899" w:rsidP="00055899">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61312" behindDoc="0" locked="0" layoutInCell="1" allowOverlap="1" wp14:anchorId="7993FA48" wp14:editId="7993FA49">
                <wp:simplePos x="0" y="0"/>
                <wp:positionH relativeFrom="column">
                  <wp:posOffset>3872230</wp:posOffset>
                </wp:positionH>
                <wp:positionV relativeFrom="paragraph">
                  <wp:posOffset>25400</wp:posOffset>
                </wp:positionV>
                <wp:extent cx="130810" cy="130175"/>
                <wp:effectExtent l="5080" t="11430" r="698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BD163" id="Rectangle 10" o:spid="_x0000_s1026" style="position:absolute;margin-left:304.9pt;margin-top:2pt;width:10.3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grHg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"/>
            </w:pict>
          </mc:Fallback>
        </mc:AlternateContent>
      </w:r>
      <w:r w:rsidRPr="00B35959">
        <w:rPr>
          <w:rFonts w:ascii="Roboto" w:hAnsi="Roboto"/>
          <w:b/>
          <w:noProof/>
          <w:sz w:val="20"/>
          <w:szCs w:val="20"/>
        </w:rPr>
        <mc:AlternateContent>
          <mc:Choice Requires="wps">
            <w:drawing>
              <wp:anchor distT="0" distB="0" distL="114300" distR="114300" simplePos="0" relativeHeight="251662336" behindDoc="0" locked="0" layoutInCell="1" allowOverlap="1" wp14:anchorId="7993FA4A" wp14:editId="7993FA4B">
                <wp:simplePos x="0" y="0"/>
                <wp:positionH relativeFrom="column">
                  <wp:posOffset>2955290</wp:posOffset>
                </wp:positionH>
                <wp:positionV relativeFrom="paragraph">
                  <wp:posOffset>25400</wp:posOffset>
                </wp:positionV>
                <wp:extent cx="130810" cy="130175"/>
                <wp:effectExtent l="12065" t="1143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59A0" id="Rectangle 9" o:spid="_x0000_s1026" style="position:absolute;margin-left:232.7pt;margin-top:2pt;width:10.3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4ZHQ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"/>
            </w:pict>
          </mc:Fallback>
        </mc:AlternateContent>
      </w:r>
      <w:r w:rsidRPr="00B35959">
        <w:rPr>
          <w:rFonts w:ascii="Roboto" w:hAnsi="Roboto"/>
          <w:b/>
          <w:sz w:val="20"/>
          <w:szCs w:val="20"/>
        </w:rPr>
        <w:t>Cet Etat est-il membre du Conseil de l’Europe ?</w:t>
      </w:r>
      <w:r w:rsidRPr="00B35959">
        <w:rPr>
          <w:rFonts w:ascii="Roboto" w:hAnsi="Roboto"/>
          <w:sz w:val="20"/>
          <w:szCs w:val="20"/>
        </w:rPr>
        <w:t xml:space="preserve">  </w:t>
      </w:r>
      <w:r w:rsidRPr="00B35959">
        <w:rPr>
          <w:rFonts w:ascii="Roboto" w:hAnsi="Roboto"/>
          <w:sz w:val="20"/>
          <w:szCs w:val="20"/>
        </w:rPr>
        <w:tab/>
        <w:t>OUI</w:t>
      </w:r>
      <w:r w:rsidRPr="00B35959">
        <w:rPr>
          <w:rFonts w:ascii="Roboto" w:hAnsi="Roboto"/>
          <w:sz w:val="20"/>
          <w:szCs w:val="20"/>
        </w:rPr>
        <w:tab/>
      </w:r>
      <w:r w:rsidRPr="00B35959">
        <w:rPr>
          <w:rFonts w:ascii="Roboto" w:hAnsi="Roboto"/>
          <w:sz w:val="20"/>
          <w:szCs w:val="20"/>
        </w:rPr>
        <w:tab/>
        <w:t>NON</w:t>
      </w:r>
    </w:p>
    <w:p w14:paraId="7993FA21" w14:textId="77777777" w:rsidR="00055899" w:rsidRPr="00B35959" w:rsidRDefault="00055899" w:rsidP="00055899">
      <w:pPr>
        <w:spacing w:line="240" w:lineRule="auto"/>
        <w:rPr>
          <w:rFonts w:ascii="Roboto" w:hAnsi="Roboto"/>
          <w:sz w:val="20"/>
          <w:szCs w:val="20"/>
        </w:rPr>
      </w:pPr>
    </w:p>
    <w:p w14:paraId="7993FA22" w14:textId="77777777" w:rsidR="00055899" w:rsidRPr="00B35959" w:rsidRDefault="00055899" w:rsidP="00055899">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63360" behindDoc="0" locked="0" layoutInCell="1" allowOverlap="1" wp14:anchorId="7993FA4C" wp14:editId="7993FA4D">
                <wp:simplePos x="0" y="0"/>
                <wp:positionH relativeFrom="column">
                  <wp:posOffset>3410585</wp:posOffset>
                </wp:positionH>
                <wp:positionV relativeFrom="paragraph">
                  <wp:posOffset>24130</wp:posOffset>
                </wp:positionV>
                <wp:extent cx="130810" cy="130175"/>
                <wp:effectExtent l="10160" t="508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4AA0" id="Rectangle 8" o:spid="_x0000_s1026" style="position:absolute;margin-left:268.55pt;margin-top:1.9pt;width:10.3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I6HQ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"/>
            </w:pict>
          </mc:Fallback>
        </mc:AlternateContent>
      </w:r>
      <w:r w:rsidRPr="00B35959">
        <w:rPr>
          <w:rFonts w:ascii="Roboto" w:hAnsi="Roboto"/>
          <w:b/>
          <w:noProof/>
          <w:sz w:val="20"/>
          <w:szCs w:val="20"/>
        </w:rPr>
        <mc:AlternateContent>
          <mc:Choice Requires="wps">
            <w:drawing>
              <wp:anchor distT="0" distB="0" distL="114300" distR="114300" simplePos="0" relativeHeight="251664384" behindDoc="0" locked="0" layoutInCell="1" allowOverlap="1" wp14:anchorId="7993FA4E" wp14:editId="7993FA4F">
                <wp:simplePos x="0" y="0"/>
                <wp:positionH relativeFrom="column">
                  <wp:posOffset>4307840</wp:posOffset>
                </wp:positionH>
                <wp:positionV relativeFrom="paragraph">
                  <wp:posOffset>24130</wp:posOffset>
                </wp:positionV>
                <wp:extent cx="130810" cy="130175"/>
                <wp:effectExtent l="12065" t="508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4308" id="Rectangle 7" o:spid="_x0000_s1026" style="position:absolute;margin-left:339.2pt;margin-top:1.9pt;width:10.3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"/>
            </w:pict>
          </mc:Fallback>
        </mc:AlternateContent>
      </w:r>
      <w:r w:rsidRPr="00B35959">
        <w:rPr>
          <w:rFonts w:ascii="Roboto" w:hAnsi="Roboto"/>
          <w:b/>
          <w:sz w:val="20"/>
          <w:szCs w:val="20"/>
        </w:rPr>
        <w:t>Les conditions de recevabilité sont-elles remplies ?</w:t>
      </w:r>
      <w:r w:rsidRPr="00B35959">
        <w:rPr>
          <w:rFonts w:ascii="Roboto" w:hAnsi="Roboto"/>
          <w:b/>
          <w:sz w:val="20"/>
          <w:szCs w:val="20"/>
        </w:rPr>
        <w:tab/>
      </w:r>
      <w:r w:rsidRPr="00B35959">
        <w:rPr>
          <w:rFonts w:ascii="Roboto" w:hAnsi="Roboto"/>
          <w:b/>
          <w:sz w:val="20"/>
          <w:szCs w:val="20"/>
        </w:rPr>
        <w:tab/>
      </w:r>
      <w:r w:rsidRPr="00B35959">
        <w:rPr>
          <w:rFonts w:ascii="Roboto" w:hAnsi="Roboto"/>
          <w:sz w:val="20"/>
          <w:szCs w:val="20"/>
        </w:rPr>
        <w:t>OUI</w:t>
      </w:r>
      <w:r w:rsidRPr="00B35959">
        <w:rPr>
          <w:rFonts w:ascii="Roboto" w:hAnsi="Roboto"/>
          <w:sz w:val="20"/>
          <w:szCs w:val="20"/>
        </w:rPr>
        <w:tab/>
      </w:r>
      <w:r w:rsidRPr="00B35959">
        <w:rPr>
          <w:rFonts w:ascii="Roboto" w:hAnsi="Roboto"/>
          <w:sz w:val="20"/>
          <w:szCs w:val="20"/>
        </w:rPr>
        <w:tab/>
        <w:t>NON</w:t>
      </w:r>
    </w:p>
    <w:p w14:paraId="7993FA23" w14:textId="77777777" w:rsidR="00055899" w:rsidRPr="00B35959" w:rsidRDefault="00055899" w:rsidP="00055899">
      <w:pPr>
        <w:pStyle w:val="Paragraphedeliste"/>
        <w:numPr>
          <w:ilvl w:val="0"/>
          <w:numId w:val="2"/>
        </w:numPr>
        <w:spacing w:line="240" w:lineRule="auto"/>
        <w:rPr>
          <w:rFonts w:ascii="Roboto" w:hAnsi="Roboto"/>
          <w:sz w:val="20"/>
          <w:szCs w:val="20"/>
        </w:rPr>
      </w:pPr>
      <w:r w:rsidRPr="00B35959">
        <w:rPr>
          <w:rFonts w:ascii="Roboto" w:hAnsi="Roboto"/>
          <w:sz w:val="20"/>
          <w:szCs w:val="20"/>
        </w:rPr>
        <w:t>Requête dirigée contre un Etat membre du Conseil de l’Europe</w:t>
      </w:r>
    </w:p>
    <w:p w14:paraId="7993FA24" w14:textId="77777777" w:rsidR="00055899" w:rsidRPr="00B35959" w:rsidRDefault="00055899" w:rsidP="00055899">
      <w:pPr>
        <w:pStyle w:val="Paragraphedeliste"/>
        <w:numPr>
          <w:ilvl w:val="0"/>
          <w:numId w:val="2"/>
        </w:numPr>
        <w:spacing w:line="240" w:lineRule="auto"/>
        <w:rPr>
          <w:rFonts w:ascii="Roboto" w:hAnsi="Roboto"/>
          <w:sz w:val="20"/>
          <w:szCs w:val="20"/>
        </w:rPr>
      </w:pPr>
      <w:r w:rsidRPr="00B35959">
        <w:rPr>
          <w:rFonts w:ascii="Roboto" w:hAnsi="Roboto"/>
          <w:sz w:val="20"/>
          <w:szCs w:val="20"/>
        </w:rPr>
        <w:t>Délai de 6 mois</w:t>
      </w:r>
    </w:p>
    <w:p w14:paraId="7993FA25" w14:textId="77777777" w:rsidR="00055899" w:rsidRPr="00B35959" w:rsidRDefault="00055899" w:rsidP="00055899">
      <w:pPr>
        <w:pStyle w:val="Paragraphedeliste"/>
        <w:numPr>
          <w:ilvl w:val="0"/>
          <w:numId w:val="2"/>
        </w:numPr>
        <w:spacing w:line="240" w:lineRule="auto"/>
        <w:rPr>
          <w:rFonts w:ascii="Roboto" w:hAnsi="Roboto"/>
          <w:sz w:val="20"/>
          <w:szCs w:val="20"/>
        </w:rPr>
      </w:pPr>
      <w:r w:rsidRPr="00B35959">
        <w:rPr>
          <w:rFonts w:ascii="Roboto" w:hAnsi="Roboto"/>
          <w:sz w:val="20"/>
          <w:szCs w:val="20"/>
        </w:rPr>
        <w:t>Epuisement des voies de recours internes (toutes les possibilités judiciaires de régler le problème en Grèce ont-elles été exploitées ?)</w:t>
      </w:r>
    </w:p>
    <w:p w14:paraId="7993FA27" w14:textId="7A487712" w:rsidR="00055899" w:rsidRPr="00B35959" w:rsidRDefault="00055899" w:rsidP="00055899">
      <w:pPr>
        <w:pStyle w:val="Paragraphedeliste"/>
        <w:numPr>
          <w:ilvl w:val="0"/>
          <w:numId w:val="2"/>
        </w:numPr>
        <w:spacing w:line="240" w:lineRule="auto"/>
        <w:rPr>
          <w:rFonts w:ascii="Roboto" w:hAnsi="Roboto"/>
          <w:sz w:val="20"/>
          <w:szCs w:val="20"/>
        </w:rPr>
      </w:pPr>
      <w:r w:rsidRPr="00B35959">
        <w:rPr>
          <w:rFonts w:ascii="Roboto" w:hAnsi="Roboto"/>
          <w:sz w:val="20"/>
          <w:szCs w:val="20"/>
        </w:rPr>
        <w:t>Préjudice important. Lequel ? __________________________________________________________</w:t>
      </w:r>
    </w:p>
    <w:p w14:paraId="10C15B7F" w14:textId="77777777" w:rsidR="00C346CF" w:rsidRPr="00B35959" w:rsidRDefault="00C346CF" w:rsidP="00C346CF">
      <w:pPr>
        <w:pStyle w:val="Paragraphedeliste"/>
        <w:spacing w:line="240" w:lineRule="auto"/>
        <w:rPr>
          <w:rFonts w:ascii="Roboto" w:hAnsi="Roboto"/>
          <w:sz w:val="20"/>
          <w:szCs w:val="20"/>
        </w:rPr>
      </w:pPr>
    </w:p>
    <w:p w14:paraId="7993FA28" w14:textId="77777777" w:rsidR="00055899" w:rsidRPr="00B35959" w:rsidRDefault="00055899" w:rsidP="00055899">
      <w:pPr>
        <w:spacing w:line="240" w:lineRule="auto"/>
        <w:rPr>
          <w:rFonts w:ascii="Roboto" w:hAnsi="Roboto"/>
          <w:sz w:val="20"/>
          <w:szCs w:val="20"/>
        </w:rPr>
      </w:pPr>
      <w:r w:rsidRPr="00B35959">
        <w:rPr>
          <w:rFonts w:ascii="Roboto" w:hAnsi="Roboto"/>
          <w:b/>
          <w:sz w:val="20"/>
          <w:szCs w:val="20"/>
        </w:rPr>
        <w:t>Quelle est l’identité de votre client (</w:t>
      </w:r>
      <w:r w:rsidR="0003373C" w:rsidRPr="00B35959">
        <w:rPr>
          <w:rFonts w:ascii="Roboto" w:hAnsi="Roboto"/>
          <w:b/>
          <w:sz w:val="20"/>
          <w:szCs w:val="20"/>
        </w:rPr>
        <w:t>requérant ou Etat en défense</w:t>
      </w:r>
      <w:r w:rsidRPr="00B35959">
        <w:rPr>
          <w:rFonts w:ascii="Roboto" w:hAnsi="Roboto"/>
          <w:b/>
          <w:sz w:val="20"/>
          <w:szCs w:val="20"/>
        </w:rPr>
        <w:t>) ?</w:t>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p>
    <w:p w14:paraId="7993FA29" w14:textId="77777777" w:rsidR="00055899" w:rsidRPr="00B35959" w:rsidRDefault="0003373C" w:rsidP="00055899">
      <w:pPr>
        <w:pBdr>
          <w:left w:val="single" w:sz="4" w:space="0" w:color="auto"/>
        </w:pBdr>
        <w:spacing w:line="240" w:lineRule="auto"/>
        <w:ind w:left="708" w:firstLine="708"/>
        <w:rPr>
          <w:rFonts w:ascii="Roboto" w:hAnsi="Roboto"/>
          <w:b/>
          <w:sz w:val="20"/>
          <w:szCs w:val="20"/>
        </w:rPr>
      </w:pPr>
      <w:r w:rsidRPr="00B35959">
        <w:rPr>
          <w:rFonts w:ascii="Roboto" w:hAnsi="Roboto"/>
          <w:noProof/>
          <w:sz w:val="20"/>
          <w:szCs w:val="20"/>
        </w:rPr>
        <mc:AlternateContent>
          <mc:Choice Requires="wps">
            <w:drawing>
              <wp:anchor distT="0" distB="0" distL="114300" distR="114300" simplePos="0" relativeHeight="251665408" behindDoc="0" locked="0" layoutInCell="1" allowOverlap="1" wp14:anchorId="7993FA50" wp14:editId="7993FA51">
                <wp:simplePos x="0" y="0"/>
                <wp:positionH relativeFrom="column">
                  <wp:posOffset>2922905</wp:posOffset>
                </wp:positionH>
                <wp:positionV relativeFrom="paragraph">
                  <wp:posOffset>46990</wp:posOffset>
                </wp:positionV>
                <wp:extent cx="130810" cy="130175"/>
                <wp:effectExtent l="10160" t="10795"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F8BA" id="Rectangle 5" o:spid="_x0000_s1026" style="position:absolute;margin-left:230.15pt;margin-top:3.7pt;width:10.3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pUHg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"/>
            </w:pict>
          </mc:Fallback>
        </mc:AlternateContent>
      </w:r>
      <w:r w:rsidR="00055899" w:rsidRPr="00B35959">
        <w:rPr>
          <w:rFonts w:ascii="Roboto" w:hAnsi="Roboto"/>
          <w:noProof/>
          <w:sz w:val="20"/>
          <w:szCs w:val="20"/>
        </w:rPr>
        <mc:AlternateContent>
          <mc:Choice Requires="wps">
            <w:drawing>
              <wp:anchor distT="0" distB="0" distL="114300" distR="114300" simplePos="0" relativeHeight="251666432" behindDoc="0" locked="0" layoutInCell="1" allowOverlap="1" wp14:anchorId="7993FA52" wp14:editId="7993FA53">
                <wp:simplePos x="0" y="0"/>
                <wp:positionH relativeFrom="column">
                  <wp:posOffset>739140</wp:posOffset>
                </wp:positionH>
                <wp:positionV relativeFrom="paragraph">
                  <wp:posOffset>24130</wp:posOffset>
                </wp:positionV>
                <wp:extent cx="118745" cy="130175"/>
                <wp:effectExtent l="5715"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04E13" id="Rectangle 6" o:spid="_x0000_s1026" style="position:absolute;margin-left:58.2pt;margin-top:1.9pt;width:9.35pt;height:10.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"/>
            </w:pict>
          </mc:Fallback>
        </mc:AlternateContent>
      </w:r>
      <w:r w:rsidRPr="00B35959">
        <w:rPr>
          <w:rFonts w:ascii="Roboto" w:hAnsi="Roboto"/>
          <w:sz w:val="20"/>
          <w:szCs w:val="20"/>
        </w:rPr>
        <w:t>REQUERANT</w:t>
      </w:r>
      <w:r w:rsidR="00055899" w:rsidRPr="00B35959">
        <w:rPr>
          <w:rFonts w:ascii="Roboto" w:hAnsi="Roboto"/>
          <w:sz w:val="20"/>
          <w:szCs w:val="20"/>
        </w:rPr>
        <w:tab/>
      </w:r>
      <w:r w:rsidR="00055899" w:rsidRPr="00B35959">
        <w:rPr>
          <w:rFonts w:ascii="Roboto" w:hAnsi="Roboto"/>
          <w:sz w:val="20"/>
          <w:szCs w:val="20"/>
        </w:rPr>
        <w:tab/>
      </w:r>
      <w:r w:rsidR="00055899" w:rsidRPr="00B35959">
        <w:rPr>
          <w:rFonts w:ascii="Roboto" w:hAnsi="Roboto"/>
          <w:sz w:val="20"/>
          <w:szCs w:val="20"/>
        </w:rPr>
        <w:tab/>
      </w:r>
      <w:r w:rsidR="00055899" w:rsidRPr="00B35959">
        <w:rPr>
          <w:rFonts w:ascii="Roboto" w:hAnsi="Roboto"/>
          <w:sz w:val="20"/>
          <w:szCs w:val="20"/>
        </w:rPr>
        <w:tab/>
        <w:t>ETAT</w:t>
      </w:r>
    </w:p>
    <w:p w14:paraId="7993FA2A" w14:textId="77777777" w:rsidR="00055899" w:rsidRPr="00B35959" w:rsidRDefault="00055899" w:rsidP="00055899">
      <w:pPr>
        <w:spacing w:line="240" w:lineRule="auto"/>
        <w:ind w:left="708" w:firstLine="708"/>
        <w:rPr>
          <w:rFonts w:ascii="Roboto" w:hAnsi="Roboto"/>
          <w:b/>
          <w:sz w:val="20"/>
          <w:szCs w:val="20"/>
        </w:rPr>
      </w:pPr>
    </w:p>
    <w:p w14:paraId="7993FA2B" w14:textId="77777777" w:rsidR="00055899" w:rsidRPr="00B35959" w:rsidRDefault="00055899" w:rsidP="00055899">
      <w:pPr>
        <w:spacing w:line="240" w:lineRule="auto"/>
        <w:rPr>
          <w:rFonts w:ascii="Roboto" w:hAnsi="Roboto"/>
          <w:b/>
          <w:sz w:val="20"/>
          <w:szCs w:val="20"/>
        </w:rPr>
      </w:pPr>
      <w:r w:rsidRPr="00B35959">
        <w:rPr>
          <w:rFonts w:ascii="Roboto" w:hAnsi="Roboto"/>
          <w:b/>
          <w:sz w:val="20"/>
          <w:szCs w:val="20"/>
        </w:rPr>
        <w:t>Quel est le point de vue que vous devez défendre ?</w:t>
      </w:r>
    </w:p>
    <w:p w14:paraId="7993FA2C" w14:textId="5F3B17CC" w:rsidR="00055899" w:rsidRPr="00B35959" w:rsidRDefault="00055899" w:rsidP="00055899">
      <w:pPr>
        <w:spacing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59264" behindDoc="0" locked="0" layoutInCell="1" allowOverlap="1" wp14:anchorId="7993FA56" wp14:editId="4C89F01C">
                <wp:simplePos x="0" y="0"/>
                <wp:positionH relativeFrom="column">
                  <wp:posOffset>-175260</wp:posOffset>
                </wp:positionH>
                <wp:positionV relativeFrom="paragraph">
                  <wp:posOffset>19685</wp:posOffset>
                </wp:positionV>
                <wp:extent cx="130810" cy="130175"/>
                <wp:effectExtent l="5715" t="12700"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47D5" id="Rectangle 3" o:spid="_x0000_s1026" style="position:absolute;margin-left:-13.8pt;margin-top:1.55pt;width:10.3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"/>
            </w:pict>
          </mc:Fallback>
        </mc:AlternateContent>
      </w:r>
      <w:r w:rsidRPr="00B35959">
        <w:rPr>
          <w:rFonts w:ascii="Roboto" w:hAnsi="Roboto"/>
          <w:sz w:val="20"/>
          <w:szCs w:val="20"/>
        </w:rPr>
        <w:t>Démontrer qu’il y a eu discrimination</w:t>
      </w:r>
      <w:r w:rsidRPr="00B35959">
        <w:rPr>
          <w:rFonts w:ascii="Roboto" w:hAnsi="Roboto"/>
          <w:sz w:val="20"/>
          <w:szCs w:val="20"/>
        </w:rPr>
        <w:tab/>
      </w:r>
    </w:p>
    <w:p w14:paraId="7993FA2D" w14:textId="00E0A206" w:rsidR="0003373C" w:rsidRPr="00B35959" w:rsidRDefault="00C346CF" w:rsidP="00055899">
      <w:pPr>
        <w:spacing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60288" behindDoc="0" locked="0" layoutInCell="1" allowOverlap="1" wp14:anchorId="7993FA54" wp14:editId="372AC61E">
                <wp:simplePos x="0" y="0"/>
                <wp:positionH relativeFrom="leftMargin">
                  <wp:align>right</wp:align>
                </wp:positionH>
                <wp:positionV relativeFrom="paragraph">
                  <wp:posOffset>16659</wp:posOffset>
                </wp:positionV>
                <wp:extent cx="130810" cy="130175"/>
                <wp:effectExtent l="0" t="0" r="21590"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BB4D7" id="Rectangle 4" o:spid="_x0000_s1026" style="position:absolute;margin-left:-40.9pt;margin-top:1.3pt;width:10.3pt;height:10.2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">
                <w10:wrap anchorx="margin"/>
              </v:rect>
            </w:pict>
          </mc:Fallback>
        </mc:AlternateContent>
      </w:r>
      <w:r w:rsidRPr="00B35959">
        <w:rPr>
          <w:rFonts w:ascii="Roboto" w:hAnsi="Roboto"/>
          <w:b/>
          <w:sz w:val="20"/>
          <w:szCs w:val="20"/>
        </w:rPr>
        <w:t xml:space="preserve"> </w:t>
      </w:r>
      <w:r w:rsidRPr="00B35959">
        <w:rPr>
          <w:rFonts w:ascii="Roboto" w:hAnsi="Roboto"/>
          <w:sz w:val="20"/>
          <w:szCs w:val="20"/>
        </w:rPr>
        <w:t xml:space="preserve">Démontrer qu’il n’y a pas eu de discrimination </w:t>
      </w:r>
    </w:p>
    <w:p w14:paraId="7993FA2E" w14:textId="77777777" w:rsidR="0003373C" w:rsidRPr="00B35959" w:rsidRDefault="0003373C" w:rsidP="00055899">
      <w:pPr>
        <w:spacing w:line="240" w:lineRule="auto"/>
        <w:rPr>
          <w:rFonts w:ascii="Roboto" w:hAnsi="Roboto"/>
          <w:b/>
          <w:sz w:val="20"/>
          <w:szCs w:val="20"/>
        </w:rPr>
      </w:pPr>
      <w:r w:rsidRPr="00B35959">
        <w:rPr>
          <w:rFonts w:ascii="Roboto" w:hAnsi="Roboto"/>
          <w:b/>
          <w:sz w:val="20"/>
          <w:szCs w:val="20"/>
        </w:rPr>
        <w:t>Selon, vous, d’autres droits protégés par la Convention européenne des droits de l’Homme sont-ils visés dans l’affaire ?</w:t>
      </w:r>
    </w:p>
    <w:p w14:paraId="7993FA2F"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0"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1" w14:textId="77777777" w:rsidR="00055899" w:rsidRPr="00B35959" w:rsidRDefault="0003373C" w:rsidP="00055899">
      <w:pPr>
        <w:spacing w:line="240" w:lineRule="auto"/>
        <w:rPr>
          <w:rFonts w:ascii="Roboto" w:hAnsi="Roboto"/>
          <w:b/>
          <w:sz w:val="20"/>
          <w:szCs w:val="20"/>
        </w:rPr>
      </w:pPr>
      <w:r w:rsidRPr="00B35959">
        <w:rPr>
          <w:rFonts w:ascii="Roboto" w:hAnsi="Roboto"/>
          <w:b/>
          <w:sz w:val="20"/>
          <w:szCs w:val="20"/>
        </w:rPr>
        <w:t>En conclusion, q</w:t>
      </w:r>
      <w:r w:rsidR="00055899" w:rsidRPr="00B35959">
        <w:rPr>
          <w:rFonts w:ascii="Roboto" w:hAnsi="Roboto"/>
          <w:b/>
          <w:sz w:val="20"/>
          <w:szCs w:val="20"/>
        </w:rPr>
        <w:t xml:space="preserve">uels articles de la Convention européenne des droits de l’Homme peuvent  être présentés par la </w:t>
      </w:r>
      <w:r w:rsidR="0095636C" w:rsidRPr="00B35959">
        <w:rPr>
          <w:rFonts w:ascii="Roboto" w:hAnsi="Roboto"/>
          <w:b/>
          <w:sz w:val="20"/>
          <w:szCs w:val="20"/>
        </w:rPr>
        <w:t>requérante</w:t>
      </w:r>
      <w:r w:rsidR="00055899" w:rsidRPr="00B35959">
        <w:rPr>
          <w:rFonts w:ascii="Roboto" w:hAnsi="Roboto"/>
          <w:b/>
          <w:sz w:val="20"/>
          <w:szCs w:val="20"/>
        </w:rPr>
        <w:t> ?</w:t>
      </w:r>
    </w:p>
    <w:p w14:paraId="7993FA32" w14:textId="77777777" w:rsidR="00055899" w:rsidRPr="00B35959" w:rsidRDefault="00055899" w:rsidP="00055899">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3"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7" w14:textId="6FECA300" w:rsidR="00055899" w:rsidRPr="00B35959" w:rsidRDefault="00055899" w:rsidP="00055899">
      <w:pPr>
        <w:spacing w:line="240" w:lineRule="auto"/>
        <w:rPr>
          <w:rFonts w:ascii="Roboto" w:hAnsi="Roboto"/>
          <w:b/>
          <w:sz w:val="20"/>
          <w:szCs w:val="20"/>
        </w:rPr>
      </w:pPr>
      <w:r w:rsidRPr="00B35959">
        <w:rPr>
          <w:rFonts w:ascii="Roboto" w:hAnsi="Roboto"/>
          <w:b/>
          <w:sz w:val="20"/>
          <w:szCs w:val="20"/>
        </w:rPr>
        <w:t xml:space="preserve">Comment pouvez-vous utiliser </w:t>
      </w:r>
      <w:r w:rsidR="00162902" w:rsidRPr="00B35959">
        <w:rPr>
          <w:rFonts w:ascii="Roboto" w:hAnsi="Roboto"/>
          <w:b/>
          <w:sz w:val="20"/>
          <w:szCs w:val="20"/>
        </w:rPr>
        <w:t>la</w:t>
      </w:r>
      <w:r w:rsidRPr="00B35959">
        <w:rPr>
          <w:rFonts w:ascii="Roboto" w:hAnsi="Roboto"/>
          <w:b/>
          <w:sz w:val="20"/>
          <w:szCs w:val="20"/>
        </w:rPr>
        <w:t xml:space="preserve"> jurisprudence </w:t>
      </w:r>
      <w:r w:rsidR="00162902" w:rsidRPr="00B35959">
        <w:rPr>
          <w:rFonts w:ascii="Roboto" w:hAnsi="Roboto"/>
          <w:b/>
          <w:sz w:val="20"/>
          <w:szCs w:val="20"/>
        </w:rPr>
        <w:t xml:space="preserve">« Linguistique belge » </w:t>
      </w:r>
      <w:r w:rsidR="00BC638D" w:rsidRPr="00B35959">
        <w:rPr>
          <w:rFonts w:ascii="Roboto" w:hAnsi="Roboto"/>
          <w:b/>
          <w:sz w:val="20"/>
          <w:szCs w:val="20"/>
        </w:rPr>
        <w:t xml:space="preserve">pour défendre votre partie </w:t>
      </w:r>
      <w:r w:rsidRPr="00B35959">
        <w:rPr>
          <w:rFonts w:ascii="Roboto" w:hAnsi="Roboto"/>
          <w:b/>
          <w:sz w:val="20"/>
          <w:szCs w:val="20"/>
        </w:rPr>
        <w:t>?</w:t>
      </w:r>
    </w:p>
    <w:p w14:paraId="7993FA39" w14:textId="1D893072" w:rsidR="00055899" w:rsidRPr="00B35959" w:rsidRDefault="00055899" w:rsidP="006236BD">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67456" behindDoc="0" locked="0" layoutInCell="1" allowOverlap="1" wp14:anchorId="7993FA5A" wp14:editId="55D4D525">
                <wp:simplePos x="0" y="0"/>
                <wp:positionH relativeFrom="column">
                  <wp:posOffset>66787</wp:posOffset>
                </wp:positionH>
                <wp:positionV relativeFrom="paragraph">
                  <wp:posOffset>25400</wp:posOffset>
                </wp:positionV>
                <wp:extent cx="118745" cy="130175"/>
                <wp:effectExtent l="5715" t="13335" r="889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3A8D" id="Rectangle 1" o:spid="_x0000_s1026" style="position:absolute;margin-left:5.25pt;margin-top:2pt;width:9.35pt;height:10.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"/>
            </w:pict>
          </mc:Fallback>
        </mc:AlternateContent>
      </w:r>
      <w:r w:rsidR="006236BD" w:rsidRPr="00B35959">
        <w:rPr>
          <w:rFonts w:ascii="Roboto" w:hAnsi="Roboto"/>
          <w:sz w:val="20"/>
          <w:szCs w:val="20"/>
        </w:rPr>
        <w:t xml:space="preserve">       </w:t>
      </w:r>
      <w:r w:rsidRPr="00B35959">
        <w:rPr>
          <w:rFonts w:ascii="Roboto" w:hAnsi="Roboto"/>
          <w:sz w:val="20"/>
          <w:szCs w:val="20"/>
        </w:rPr>
        <w:t xml:space="preserve">En démontrant que les </w:t>
      </w:r>
      <w:r w:rsidR="00BC638D" w:rsidRPr="00B35959">
        <w:rPr>
          <w:rFonts w:ascii="Roboto" w:hAnsi="Roboto"/>
          <w:sz w:val="20"/>
          <w:szCs w:val="20"/>
        </w:rPr>
        <w:t xml:space="preserve">4 </w:t>
      </w:r>
      <w:r w:rsidRPr="00B35959">
        <w:rPr>
          <w:rFonts w:ascii="Roboto" w:hAnsi="Roboto"/>
          <w:sz w:val="20"/>
          <w:szCs w:val="20"/>
        </w:rPr>
        <w:t xml:space="preserve">conditions </w:t>
      </w:r>
      <w:r w:rsidR="00484204" w:rsidRPr="00B35959">
        <w:rPr>
          <w:rFonts w:ascii="Roboto" w:hAnsi="Roboto"/>
          <w:sz w:val="20"/>
          <w:szCs w:val="20"/>
        </w:rPr>
        <w:t xml:space="preserve">constitutives d’une discrimination </w:t>
      </w:r>
      <w:r w:rsidRPr="00B35959">
        <w:rPr>
          <w:rFonts w:ascii="Roboto" w:hAnsi="Roboto"/>
          <w:sz w:val="20"/>
          <w:szCs w:val="20"/>
        </w:rPr>
        <w:t xml:space="preserve">sont remplies                                                            </w:t>
      </w:r>
    </w:p>
    <w:p w14:paraId="1EDE2FD1" w14:textId="44638F87" w:rsidR="006236BD" w:rsidRPr="00B35959" w:rsidRDefault="006236BD" w:rsidP="006236BD">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68480" behindDoc="0" locked="0" layoutInCell="1" allowOverlap="1" wp14:anchorId="7993FA58" wp14:editId="6CB12C06">
                <wp:simplePos x="0" y="0"/>
                <wp:positionH relativeFrom="column">
                  <wp:posOffset>71157</wp:posOffset>
                </wp:positionH>
                <wp:positionV relativeFrom="paragraph">
                  <wp:posOffset>24840</wp:posOffset>
                </wp:positionV>
                <wp:extent cx="118745" cy="130175"/>
                <wp:effectExtent l="10160" t="13335"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3E24" id="Rectangle 2" o:spid="_x0000_s1026" style="position:absolute;margin-left:5.6pt;margin-top:1.95pt;width:9.35pt;height:1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"/>
            </w:pict>
          </mc:Fallback>
        </mc:AlternateContent>
      </w:r>
      <w:r w:rsidRPr="00B35959">
        <w:rPr>
          <w:rFonts w:ascii="Roboto" w:hAnsi="Roboto"/>
          <w:sz w:val="20"/>
          <w:szCs w:val="20"/>
        </w:rPr>
        <w:t xml:space="preserve">       En démontrant que les 4 conditions ne sont pas remplies (en ce cas, quelle condition n’est pas remplie ?</w:t>
      </w:r>
      <w:r w:rsidR="00293C80" w:rsidRPr="00B35959">
        <w:rPr>
          <w:rFonts w:ascii="Roboto" w:hAnsi="Roboto"/>
          <w:sz w:val="20"/>
          <w:szCs w:val="20"/>
        </w:rPr>
        <w:t>)</w:t>
      </w:r>
    </w:p>
    <w:p w14:paraId="4973F4CD" w14:textId="4CDD3267" w:rsidR="006236BD" w:rsidRPr="00B35959" w:rsidRDefault="006236BD" w:rsidP="006236BD">
      <w:pPr>
        <w:spacing w:after="0" w:line="240" w:lineRule="auto"/>
        <w:rPr>
          <w:rFonts w:ascii="Roboto" w:hAnsi="Roboto"/>
          <w:sz w:val="20"/>
          <w:szCs w:val="20"/>
        </w:rPr>
      </w:pPr>
    </w:p>
    <w:p w14:paraId="60C32E8B" w14:textId="3FB13601" w:rsidR="00293C80" w:rsidRPr="00B35959" w:rsidRDefault="00293C80" w:rsidP="00293C80">
      <w:pPr>
        <w:spacing w:line="240" w:lineRule="auto"/>
        <w:rPr>
          <w:rFonts w:ascii="Roboto" w:hAnsi="Roboto"/>
          <w:sz w:val="20"/>
          <w:szCs w:val="20"/>
        </w:rPr>
      </w:pPr>
      <w:r w:rsidRPr="00B35959">
        <w:rPr>
          <w:rFonts w:ascii="Roboto" w:hAnsi="Roboto"/>
          <w:sz w:val="20"/>
          <w:szCs w:val="20"/>
        </w:rPr>
        <w:t>Arugmentez</w:t>
      </w:r>
      <w:proofErr w:type="gramStart"/>
      <w:r w:rsidRPr="00B35959">
        <w:rPr>
          <w:rFonts w:ascii="Roboto" w:hAnsi="Roboto"/>
          <w:sz w:val="20"/>
          <w:szCs w:val="20"/>
        </w:rPr>
        <w:t> :_</w:t>
      </w:r>
      <w:proofErr w:type="gramEnd"/>
      <w:r w:rsidRPr="00B35959">
        <w:rPr>
          <w:rFonts w:ascii="Roboto" w:hAnsi="Roboto"/>
          <w:sz w:val="20"/>
          <w:szCs w:val="20"/>
        </w:rPr>
        <w:t>_________________________________________________________________________________</w:t>
      </w:r>
    </w:p>
    <w:p w14:paraId="3ADD798A" w14:textId="77777777" w:rsidR="00293C80" w:rsidRPr="00B35959" w:rsidRDefault="00293C80" w:rsidP="00293C80">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A" w14:textId="00832A41" w:rsidR="00055899" w:rsidRPr="00B35959" w:rsidRDefault="00055899" w:rsidP="00055899">
      <w:pPr>
        <w:spacing w:line="240" w:lineRule="auto"/>
        <w:rPr>
          <w:rFonts w:ascii="Roboto" w:hAnsi="Roboto"/>
          <w:b/>
          <w:sz w:val="20"/>
          <w:szCs w:val="20"/>
        </w:rPr>
      </w:pPr>
    </w:p>
    <w:p w14:paraId="7993FA3B" w14:textId="7119C4F6" w:rsidR="00055899" w:rsidRPr="00B35959" w:rsidRDefault="00055899" w:rsidP="00055899">
      <w:pPr>
        <w:spacing w:line="240" w:lineRule="auto"/>
        <w:rPr>
          <w:rFonts w:ascii="Roboto" w:hAnsi="Roboto"/>
          <w:b/>
          <w:sz w:val="20"/>
          <w:szCs w:val="20"/>
        </w:rPr>
      </w:pPr>
      <w:r w:rsidRPr="00B35959">
        <w:rPr>
          <w:rFonts w:ascii="Roboto" w:hAnsi="Roboto"/>
          <w:b/>
          <w:sz w:val="20"/>
          <w:szCs w:val="20"/>
        </w:rPr>
        <w:t>Comment allez-vous utiliser le</w:t>
      </w:r>
      <w:r w:rsidR="003376E4" w:rsidRPr="00B35959">
        <w:rPr>
          <w:rFonts w:ascii="Roboto" w:hAnsi="Roboto"/>
          <w:b/>
          <w:sz w:val="20"/>
          <w:szCs w:val="20"/>
        </w:rPr>
        <w:t xml:space="preserve"> droit russe et les</w:t>
      </w:r>
      <w:r w:rsidRPr="00B35959">
        <w:rPr>
          <w:rFonts w:ascii="Roboto" w:hAnsi="Roboto"/>
          <w:b/>
          <w:sz w:val="20"/>
          <w:szCs w:val="20"/>
        </w:rPr>
        <w:t xml:space="preserve"> </w:t>
      </w:r>
      <w:r w:rsidR="00484204" w:rsidRPr="00B35959">
        <w:rPr>
          <w:rFonts w:ascii="Roboto" w:hAnsi="Roboto"/>
          <w:b/>
          <w:sz w:val="20"/>
          <w:szCs w:val="20"/>
        </w:rPr>
        <w:t>pistes de recherches suggérées</w:t>
      </w:r>
      <w:r w:rsidR="0095636C" w:rsidRPr="00B35959">
        <w:rPr>
          <w:rFonts w:ascii="Roboto" w:hAnsi="Roboto"/>
          <w:b/>
          <w:sz w:val="20"/>
          <w:szCs w:val="20"/>
        </w:rPr>
        <w:t xml:space="preserve"> </w:t>
      </w:r>
      <w:r w:rsidRPr="00B35959">
        <w:rPr>
          <w:rFonts w:ascii="Roboto" w:hAnsi="Roboto"/>
          <w:b/>
          <w:sz w:val="20"/>
          <w:szCs w:val="20"/>
        </w:rPr>
        <w:t>pour défendre votre client</w:t>
      </w:r>
      <w:r w:rsidR="0095636C" w:rsidRPr="00B35959">
        <w:rPr>
          <w:rFonts w:ascii="Roboto" w:hAnsi="Roboto"/>
          <w:b/>
          <w:sz w:val="20"/>
          <w:szCs w:val="20"/>
        </w:rPr>
        <w:t>e</w:t>
      </w:r>
      <w:r w:rsidRPr="00B35959">
        <w:rPr>
          <w:rFonts w:ascii="Roboto" w:hAnsi="Roboto"/>
          <w:b/>
          <w:sz w:val="20"/>
          <w:szCs w:val="20"/>
        </w:rPr>
        <w:t> ?</w:t>
      </w:r>
      <w:r w:rsidR="003376E4" w:rsidRPr="00B35959">
        <w:rPr>
          <w:rFonts w:ascii="Roboto" w:hAnsi="Roboto"/>
          <w:b/>
          <w:sz w:val="20"/>
          <w:szCs w:val="20"/>
        </w:rPr>
        <w:t xml:space="preserve"> (</w:t>
      </w:r>
      <w:proofErr w:type="gramStart"/>
      <w:r w:rsidR="003376E4" w:rsidRPr="00B35959">
        <w:rPr>
          <w:rFonts w:ascii="Roboto" w:hAnsi="Roboto"/>
          <w:b/>
          <w:sz w:val="20"/>
          <w:szCs w:val="20"/>
        </w:rPr>
        <w:t>si</w:t>
      </w:r>
      <w:proofErr w:type="gramEnd"/>
      <w:r w:rsidR="003376E4" w:rsidRPr="00B35959">
        <w:rPr>
          <w:rFonts w:ascii="Roboto" w:hAnsi="Roboto"/>
          <w:b/>
          <w:sz w:val="20"/>
          <w:szCs w:val="20"/>
        </w:rPr>
        <w:t xml:space="preserve"> vous ne comptez pas utiliser le texte, n’indiquez rien en-dessous) :</w:t>
      </w:r>
    </w:p>
    <w:p w14:paraId="7993FA3C" w14:textId="3E254752" w:rsidR="00055899" w:rsidRPr="00B35959" w:rsidRDefault="00055899" w:rsidP="00055899">
      <w:pPr>
        <w:pStyle w:val="Paragraphedeliste"/>
        <w:numPr>
          <w:ilvl w:val="0"/>
          <w:numId w:val="1"/>
        </w:numPr>
        <w:spacing w:line="240" w:lineRule="auto"/>
        <w:rPr>
          <w:rFonts w:ascii="Roboto" w:hAnsi="Roboto"/>
          <w:bCs/>
          <w:sz w:val="20"/>
          <w:szCs w:val="20"/>
        </w:rPr>
      </w:pPr>
      <w:r w:rsidRPr="00B35959">
        <w:rPr>
          <w:rFonts w:ascii="Roboto" w:hAnsi="Roboto"/>
          <w:bCs/>
          <w:sz w:val="20"/>
          <w:szCs w:val="20"/>
        </w:rPr>
        <w:t xml:space="preserve">Constitution </w:t>
      </w:r>
      <w:r w:rsidR="003376E4" w:rsidRPr="00B35959">
        <w:rPr>
          <w:rFonts w:ascii="Roboto" w:hAnsi="Roboto"/>
          <w:bCs/>
          <w:sz w:val="20"/>
          <w:szCs w:val="20"/>
        </w:rPr>
        <w:t>russe</w:t>
      </w:r>
      <w:r w:rsidRPr="00B35959">
        <w:rPr>
          <w:rFonts w:ascii="Roboto" w:hAnsi="Roboto"/>
          <w:bCs/>
          <w:sz w:val="20"/>
          <w:szCs w:val="20"/>
        </w:rPr>
        <w:t xml:space="preserve"> : </w:t>
      </w:r>
    </w:p>
    <w:p w14:paraId="4C4B673D" w14:textId="77777777" w:rsidR="00100893" w:rsidRPr="00B35959" w:rsidRDefault="00100893" w:rsidP="00100893">
      <w:pPr>
        <w:spacing w:line="240" w:lineRule="auto"/>
        <w:rPr>
          <w:rFonts w:ascii="Roboto" w:hAnsi="Roboto"/>
          <w:bCs/>
          <w:sz w:val="20"/>
          <w:szCs w:val="20"/>
        </w:rPr>
      </w:pPr>
      <w:r w:rsidRPr="00B35959">
        <w:rPr>
          <w:rFonts w:ascii="Roboto" w:hAnsi="Roboto"/>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3FA3E" w14:textId="6F043CC9" w:rsidR="00055899" w:rsidRPr="00B35959" w:rsidRDefault="0003373C" w:rsidP="00055899">
      <w:pPr>
        <w:pStyle w:val="Paragraphedeliste"/>
        <w:numPr>
          <w:ilvl w:val="0"/>
          <w:numId w:val="1"/>
        </w:numPr>
        <w:spacing w:line="240" w:lineRule="auto"/>
        <w:rPr>
          <w:rFonts w:ascii="Roboto" w:hAnsi="Roboto"/>
          <w:bCs/>
          <w:sz w:val="20"/>
          <w:szCs w:val="20"/>
        </w:rPr>
      </w:pPr>
      <w:r w:rsidRPr="00B35959">
        <w:rPr>
          <w:rFonts w:ascii="Roboto" w:hAnsi="Roboto"/>
          <w:bCs/>
          <w:sz w:val="20"/>
          <w:szCs w:val="20"/>
        </w:rPr>
        <w:t>Lo</w:t>
      </w:r>
      <w:r w:rsidR="003376E4" w:rsidRPr="00B35959">
        <w:rPr>
          <w:rFonts w:ascii="Roboto" w:hAnsi="Roboto"/>
          <w:bCs/>
          <w:sz w:val="20"/>
          <w:szCs w:val="20"/>
        </w:rPr>
        <w:t>is régionale et fédérales interdisant la promotion publique de l</w:t>
      </w:r>
      <w:r w:rsidR="00100893" w:rsidRPr="00B35959">
        <w:rPr>
          <w:rFonts w:ascii="Roboto" w:hAnsi="Roboto"/>
          <w:bCs/>
          <w:sz w:val="20"/>
          <w:szCs w:val="20"/>
        </w:rPr>
        <w:t xml:space="preserve">’homosexualité, et instaurant une sanction administrative </w:t>
      </w:r>
      <w:r w:rsidR="00055899" w:rsidRPr="00B35959">
        <w:rPr>
          <w:rFonts w:ascii="Roboto" w:hAnsi="Roboto"/>
          <w:bCs/>
          <w:sz w:val="20"/>
          <w:szCs w:val="20"/>
        </w:rPr>
        <w:t xml:space="preserve">: </w:t>
      </w:r>
    </w:p>
    <w:p w14:paraId="7993FA3F" w14:textId="77777777" w:rsidR="00055899" w:rsidRPr="00B35959" w:rsidRDefault="00055899" w:rsidP="00055899">
      <w:pPr>
        <w:spacing w:line="240" w:lineRule="auto"/>
        <w:rPr>
          <w:rFonts w:ascii="Roboto" w:hAnsi="Roboto"/>
          <w:bCs/>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3FA40" w14:textId="0DC9AABF" w:rsidR="00055899" w:rsidRPr="00B35959" w:rsidRDefault="00100893" w:rsidP="00055899">
      <w:pPr>
        <w:pStyle w:val="Paragraphedeliste"/>
        <w:numPr>
          <w:ilvl w:val="0"/>
          <w:numId w:val="1"/>
        </w:numPr>
        <w:spacing w:line="240" w:lineRule="auto"/>
        <w:rPr>
          <w:rFonts w:ascii="Roboto" w:hAnsi="Roboto"/>
          <w:bCs/>
          <w:color w:val="000000"/>
          <w:sz w:val="20"/>
          <w:szCs w:val="20"/>
        </w:rPr>
      </w:pPr>
      <w:r w:rsidRPr="00B35959">
        <w:rPr>
          <w:rFonts w:ascii="Roboto" w:hAnsi="Roboto"/>
          <w:bCs/>
          <w:color w:val="000000"/>
          <w:sz w:val="20"/>
          <w:szCs w:val="20"/>
        </w:rPr>
        <w:t>Avis rendus par d’autres instances européennes ou internationales</w:t>
      </w:r>
      <w:r w:rsidR="0003373C" w:rsidRPr="00B35959">
        <w:rPr>
          <w:rFonts w:ascii="Roboto" w:hAnsi="Roboto"/>
          <w:bCs/>
          <w:color w:val="000000"/>
          <w:sz w:val="20"/>
          <w:szCs w:val="20"/>
        </w:rPr>
        <w:t> :</w:t>
      </w:r>
    </w:p>
    <w:p w14:paraId="7993FA41" w14:textId="3467AB58" w:rsidR="00055899" w:rsidRPr="00B35959" w:rsidRDefault="00FD53C6" w:rsidP="00055899">
      <w:pPr>
        <w:spacing w:line="240" w:lineRule="auto"/>
        <w:rPr>
          <w:rFonts w:ascii="Roboto" w:hAnsi="Roboto"/>
          <w:bCs/>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377EE" w14:textId="77777777" w:rsidR="00FD53C6" w:rsidRPr="00B35959" w:rsidRDefault="00100893" w:rsidP="00FD53C6">
      <w:pPr>
        <w:pStyle w:val="Paragraphedeliste"/>
        <w:numPr>
          <w:ilvl w:val="0"/>
          <w:numId w:val="1"/>
        </w:numPr>
        <w:rPr>
          <w:rFonts w:ascii="Roboto" w:hAnsi="Roboto"/>
          <w:sz w:val="20"/>
          <w:szCs w:val="20"/>
        </w:rPr>
      </w:pPr>
      <w:r w:rsidRPr="00B35959">
        <w:rPr>
          <w:rFonts w:ascii="Roboto" w:hAnsi="Roboto"/>
          <w:sz w:val="20"/>
          <w:szCs w:val="20"/>
        </w:rPr>
        <w:t>Jurisprudence (arrêts) rendues par la Cour Européenne des Droits de l’Homme</w:t>
      </w:r>
      <w:r w:rsidR="0095636C" w:rsidRPr="00B35959">
        <w:rPr>
          <w:rFonts w:ascii="Roboto" w:hAnsi="Roboto"/>
          <w:sz w:val="20"/>
          <w:szCs w:val="20"/>
        </w:rPr>
        <w:t> :</w:t>
      </w:r>
    </w:p>
    <w:p w14:paraId="73BDA2E7" w14:textId="71F1269E" w:rsidR="00FD53C6" w:rsidRPr="00B35959" w:rsidRDefault="00FD53C6" w:rsidP="00FD53C6">
      <w:pPr>
        <w:rPr>
          <w:rFonts w:ascii="Roboto" w:hAnsi="Roboto"/>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5012BC" w14:textId="77777777" w:rsidR="001366B3" w:rsidRPr="00B35959" w:rsidRDefault="001366B3" w:rsidP="00055899">
      <w:pPr>
        <w:tabs>
          <w:tab w:val="left" w:pos="1459"/>
        </w:tabs>
        <w:rPr>
          <w:rFonts w:ascii="Roboto" w:hAnsi="Roboto"/>
          <w:b/>
          <w:sz w:val="24"/>
          <w:szCs w:val="20"/>
          <w:u w:val="single"/>
        </w:rPr>
      </w:pPr>
    </w:p>
    <w:p w14:paraId="7993FA45" w14:textId="4F63D786" w:rsidR="00055899" w:rsidRPr="00B35959" w:rsidRDefault="00055899" w:rsidP="00055899">
      <w:pPr>
        <w:tabs>
          <w:tab w:val="left" w:pos="1459"/>
        </w:tabs>
        <w:rPr>
          <w:rFonts w:ascii="Roboto" w:hAnsi="Roboto"/>
          <w:b/>
          <w:sz w:val="24"/>
          <w:szCs w:val="20"/>
          <w:u w:val="single"/>
        </w:rPr>
      </w:pPr>
      <w:r w:rsidRPr="00B35959">
        <w:rPr>
          <w:rFonts w:ascii="Roboto" w:hAnsi="Roboto"/>
          <w:b/>
          <w:sz w:val="24"/>
          <w:szCs w:val="20"/>
          <w:u w:val="single"/>
        </w:rPr>
        <w:t>LEXIQUE :</w:t>
      </w:r>
    </w:p>
    <w:p w14:paraId="7993FA46" w14:textId="77777777" w:rsidR="00055899" w:rsidRPr="00B35959" w:rsidRDefault="00055899" w:rsidP="00055899">
      <w:pPr>
        <w:tabs>
          <w:tab w:val="left" w:pos="1459"/>
        </w:tabs>
        <w:jc w:val="both"/>
        <w:rPr>
          <w:rFonts w:ascii="Roboto" w:hAnsi="Roboto"/>
          <w:sz w:val="20"/>
          <w:szCs w:val="20"/>
        </w:rPr>
      </w:pPr>
      <w:r w:rsidRPr="00B35959">
        <w:rPr>
          <w:rFonts w:ascii="Roboto" w:hAnsi="Roboto"/>
          <w:b/>
          <w:sz w:val="20"/>
          <w:szCs w:val="20"/>
        </w:rPr>
        <w:t>Constitution</w:t>
      </w:r>
      <w:r w:rsidRPr="00B35959">
        <w:rPr>
          <w:rFonts w:ascii="Roboto" w:hAnsi="Roboto"/>
          <w:sz w:val="20"/>
          <w:szCs w:val="20"/>
        </w:rPr>
        <w:t xml:space="preserve"> : C’est un ensemble de textes juridiques qui définit les différentes institutions composant l’État et qui organise leurs relations. Elle peut comporter également une charte, une déclaration des droits fondamentaux, c’est le cas pour la </w:t>
      </w:r>
      <w:r w:rsidR="00C21077" w:rsidRPr="00B35959">
        <w:rPr>
          <w:rFonts w:ascii="Roboto" w:hAnsi="Roboto"/>
          <w:sz w:val="20"/>
          <w:szCs w:val="20"/>
        </w:rPr>
        <w:t>C</w:t>
      </w:r>
      <w:r w:rsidRPr="00B35959">
        <w:rPr>
          <w:rFonts w:ascii="Roboto" w:hAnsi="Roboto"/>
          <w:sz w:val="20"/>
          <w:szCs w:val="20"/>
        </w:rPr>
        <w:t>onstitution française qui s’applique depuis 1958.</w:t>
      </w:r>
    </w:p>
    <w:p w14:paraId="12E73BC8" w14:textId="77777777" w:rsidR="001366B3" w:rsidRPr="00B35959" w:rsidRDefault="001366B3" w:rsidP="001366B3">
      <w:pPr>
        <w:tabs>
          <w:tab w:val="left" w:pos="1459"/>
        </w:tabs>
        <w:jc w:val="both"/>
        <w:rPr>
          <w:rFonts w:ascii="Roboto" w:hAnsi="Roboto"/>
          <w:sz w:val="20"/>
          <w:szCs w:val="20"/>
        </w:rPr>
      </w:pPr>
      <w:r w:rsidRPr="00B35959">
        <w:rPr>
          <w:rFonts w:ascii="Roboto" w:hAnsi="Roboto"/>
          <w:b/>
          <w:bCs/>
          <w:sz w:val="20"/>
          <w:szCs w:val="20"/>
        </w:rPr>
        <w:t xml:space="preserve">Jurisprudence </w:t>
      </w:r>
      <w:r w:rsidRPr="00B35959">
        <w:rPr>
          <w:rFonts w:ascii="Roboto" w:hAnsi="Roboto"/>
          <w:sz w:val="20"/>
          <w:szCs w:val="20"/>
        </w:rPr>
        <w:t>: c’est l'ensemble des décisions précédemment rendues par une juridiction (par des juges).</w:t>
      </w:r>
    </w:p>
    <w:p w14:paraId="3228769A" w14:textId="4BED1F7A" w:rsidR="001366B3" w:rsidRPr="00B35959" w:rsidRDefault="001366B3" w:rsidP="001366B3">
      <w:pPr>
        <w:tabs>
          <w:tab w:val="left" w:pos="1459"/>
        </w:tabs>
        <w:jc w:val="both"/>
        <w:rPr>
          <w:rFonts w:ascii="Roboto" w:hAnsi="Roboto"/>
          <w:sz w:val="20"/>
          <w:szCs w:val="20"/>
        </w:rPr>
      </w:pPr>
      <w:r w:rsidRPr="00B35959">
        <w:rPr>
          <w:rFonts w:ascii="Roboto" w:hAnsi="Roboto"/>
          <w:sz w:val="20"/>
          <w:szCs w:val="20"/>
        </w:rPr>
        <w:t>Pour défendre son cas devant la Cour, on peut faire référence à sa jurisprudence, c'est-à-dire à des décisions qu’elle a rendues précédemment.</w:t>
      </w:r>
    </w:p>
    <w:p w14:paraId="7993FA47" w14:textId="77777777" w:rsidR="00825C0C" w:rsidRPr="00B35959" w:rsidRDefault="00825C0C">
      <w:pPr>
        <w:rPr>
          <w:rFonts w:ascii="Roboto" w:hAnsi="Roboto"/>
          <w:sz w:val="20"/>
          <w:szCs w:val="20"/>
        </w:rPr>
      </w:pPr>
    </w:p>
    <w:sectPr w:rsidR="00825C0C" w:rsidRPr="00B35959" w:rsidSect="00D86058">
      <w:headerReference w:type="even" r:id="rId10"/>
      <w:headerReference w:type="default" r:id="rId11"/>
      <w:footerReference w:type="even" r:id="rId12"/>
      <w:footerReference w:type="default" r:id="rId13"/>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187F" w14:textId="77777777" w:rsidR="00AC5057" w:rsidRDefault="00AC5057">
      <w:pPr>
        <w:spacing w:after="0" w:line="240" w:lineRule="auto"/>
      </w:pPr>
      <w:r>
        <w:separator/>
      </w:r>
    </w:p>
  </w:endnote>
  <w:endnote w:type="continuationSeparator" w:id="0">
    <w:p w14:paraId="60AA09FB" w14:textId="77777777" w:rsidR="00AC5057" w:rsidRDefault="00AC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Flamenco">
    <w:altName w:val="Calibri"/>
    <w:charset w:val="00"/>
    <w:family w:val="auto"/>
    <w:pitch w:val="variable"/>
    <w:sig w:usb0="8000002F" w:usb1="5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3" w14:textId="77777777" w:rsidR="00D86058" w:rsidRDefault="00C34EBA" w:rsidP="007A1B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93FA64" w14:textId="77777777" w:rsidR="00D86058" w:rsidRDefault="00AC5057" w:rsidP="00B429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5" w14:textId="77777777" w:rsidR="00D86058" w:rsidRDefault="00AC5057" w:rsidP="00B429D6">
    <w:pPr>
      <w:pStyle w:val="Pieddepage"/>
      <w:spacing w:after="0"/>
      <w:ind w:right="360"/>
      <w:jc w:val="center"/>
      <w:rPr>
        <w:rFonts w:ascii="Palatino Linotype" w:hAnsi="Palatino Linotype"/>
        <w:color w:val="E71818"/>
        <w:sz w:val="16"/>
        <w:szCs w:val="16"/>
      </w:rPr>
    </w:pPr>
  </w:p>
  <w:p w14:paraId="7993FA66" w14:textId="15C464E5" w:rsidR="00D86058" w:rsidRPr="00D86058" w:rsidRDefault="00C34EBA" w:rsidP="00FB6A2C">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 xml:space="preserve">Ecole des Droits </w:t>
    </w:r>
    <w:r w:rsidR="00674463">
      <w:rPr>
        <w:rFonts w:ascii="Palatino Linotype" w:hAnsi="Palatino Linotype"/>
        <w:color w:val="E71818"/>
        <w:sz w:val="14"/>
        <w:szCs w:val="16"/>
        <w:lang w:val="fr-FR"/>
      </w:rPr>
      <w:t xml:space="preserve">Humains et de la Terre </w:t>
    </w:r>
    <w:r w:rsidR="007005A9">
      <w:rPr>
        <w:rFonts w:ascii="Palatino Linotype" w:hAnsi="Palatino Linotype"/>
        <w:color w:val="E71818"/>
        <w:sz w:val="14"/>
        <w:szCs w:val="16"/>
        <w:lang w:val="fr-FR"/>
      </w:rPr>
      <w:t>– 14 Boulevard de la gare, 31500 Toulouse</w:t>
    </w:r>
  </w:p>
  <w:p w14:paraId="7993FA67" w14:textId="28FD3AC5" w:rsidR="00D86058" w:rsidRPr="00D86058" w:rsidRDefault="00C34EBA" w:rsidP="00FB6A2C">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Tel : +33 (0)</w:t>
    </w:r>
    <w:r w:rsidR="007005A9">
      <w:rPr>
        <w:rFonts w:ascii="Palatino Linotype" w:hAnsi="Palatino Linotype"/>
        <w:color w:val="E71818"/>
        <w:sz w:val="14"/>
        <w:szCs w:val="16"/>
        <w:lang w:val="fr-FR"/>
      </w:rPr>
      <w:t>9</w:t>
    </w:r>
    <w:r w:rsidR="00FB6A2C">
      <w:rPr>
        <w:rFonts w:ascii="Palatino Linotype" w:hAnsi="Palatino Linotype"/>
        <w:color w:val="E71818"/>
        <w:sz w:val="14"/>
        <w:szCs w:val="16"/>
        <w:lang w:val="fr-FR"/>
      </w:rPr>
      <w:t xml:space="preserve"> 86 43 21 77</w:t>
    </w:r>
    <w:r w:rsidRPr="00D86058">
      <w:rPr>
        <w:rFonts w:ascii="Palatino Linotype" w:hAnsi="Palatino Linotype"/>
        <w:color w:val="E71818"/>
        <w:sz w:val="14"/>
        <w:szCs w:val="16"/>
      </w:rPr>
      <w:t xml:space="preserve"> - www.e</w:t>
    </w:r>
    <w:r w:rsidR="00FB6A2C">
      <w:rPr>
        <w:rFonts w:ascii="Palatino Linotype" w:hAnsi="Palatino Linotype"/>
        <w:color w:val="E71818"/>
        <w:sz w:val="14"/>
        <w:szCs w:val="16"/>
        <w:lang w:val="fr-FR"/>
      </w:rPr>
      <w:t>ddht</w:t>
    </w:r>
    <w:r w:rsidRPr="00D86058">
      <w:rPr>
        <w:rFonts w:ascii="Palatino Linotype" w:hAnsi="Palatino Linotype"/>
        <w:color w:val="E71818"/>
        <w:sz w:val="14"/>
        <w:szCs w:val="16"/>
      </w:rPr>
      <w:t>.</w:t>
    </w:r>
    <w:proofErr w:type="spellStart"/>
    <w:r w:rsidRPr="00D86058">
      <w:rPr>
        <w:rFonts w:ascii="Palatino Linotype" w:hAnsi="Palatino Linotype"/>
        <w:color w:val="E71818"/>
        <w:sz w:val="14"/>
        <w:szCs w:val="16"/>
      </w:rPr>
      <w:t>org</w:t>
    </w:r>
    <w:proofErr w:type="spellEnd"/>
  </w:p>
  <w:p w14:paraId="7993FA68" w14:textId="2A5F6A0D" w:rsidR="00D86058" w:rsidRPr="00D86058" w:rsidRDefault="00C34EBA" w:rsidP="00FB6A2C">
    <w:pPr>
      <w:pStyle w:val="Pieddepage"/>
      <w:spacing w:after="0"/>
      <w:jc w:val="center"/>
      <w:rPr>
        <w:rFonts w:ascii="Palatino Linotype" w:hAnsi="Palatino Linotype"/>
        <w:color w:val="E71818"/>
        <w:sz w:val="14"/>
        <w:szCs w:val="16"/>
      </w:rPr>
    </w:pPr>
    <w:r w:rsidRPr="00D86058">
      <w:rPr>
        <w:rFonts w:ascii="Palatino Linotype" w:hAnsi="Palatino Linotype"/>
        <w:color w:val="E71818"/>
        <w:sz w:val="14"/>
        <w:szCs w:val="16"/>
      </w:rPr>
      <w:t>Agrément de l’Education Nationale / Agrément Jeunesse et Education Populaire</w:t>
    </w:r>
  </w:p>
  <w:p w14:paraId="7993FA69" w14:textId="77777777" w:rsidR="00D86058" w:rsidRPr="00D86058" w:rsidRDefault="00C34EBA" w:rsidP="00FB6A2C">
    <w:pPr>
      <w:pStyle w:val="Pieddepage"/>
      <w:spacing w:after="0"/>
      <w:ind w:right="360"/>
      <w:jc w:val="center"/>
      <w:rPr>
        <w:rFonts w:ascii="Palatino Linotype" w:hAnsi="Palatino Linotype"/>
        <w:color w:val="E71818"/>
        <w:sz w:val="14"/>
        <w:szCs w:val="16"/>
      </w:rPr>
    </w:pPr>
    <w:proofErr w:type="spellStart"/>
    <w:r w:rsidRPr="00D86058">
      <w:rPr>
        <w:rFonts w:ascii="Palatino Linotype" w:hAnsi="Palatino Linotype"/>
        <w:color w:val="E71818"/>
        <w:sz w:val="14"/>
        <w:szCs w:val="16"/>
      </w:rPr>
      <w:t>n°siret</w:t>
    </w:r>
    <w:proofErr w:type="spellEnd"/>
    <w:r w:rsidRPr="00D86058">
      <w:rPr>
        <w:rFonts w:ascii="Palatino Linotype" w:hAnsi="Palatino Linotype"/>
        <w:color w:val="E71818"/>
        <w:sz w:val="14"/>
        <w:szCs w:val="16"/>
      </w:rPr>
      <w:t> : 493 798 128 00010 / APE : 804D / Organisme de formation n°73 31 06641 31</w:t>
    </w:r>
  </w:p>
  <w:p w14:paraId="7993FA6A" w14:textId="77777777" w:rsidR="00D86058" w:rsidRPr="001E779F" w:rsidRDefault="00AC5057" w:rsidP="00441A5D">
    <w:pPr>
      <w:pStyle w:val="Pieddepage"/>
      <w:spacing w:after="0"/>
      <w:ind w:right="360"/>
      <w:jc w:val="center"/>
      <w:rPr>
        <w:rFonts w:ascii="Palatino Linotype" w:hAnsi="Palatino Linotype"/>
        <w:color w:val="E7181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A455" w14:textId="77777777" w:rsidR="00AC5057" w:rsidRDefault="00AC5057">
      <w:pPr>
        <w:spacing w:after="0" w:line="240" w:lineRule="auto"/>
      </w:pPr>
      <w:r>
        <w:separator/>
      </w:r>
    </w:p>
  </w:footnote>
  <w:footnote w:type="continuationSeparator" w:id="0">
    <w:p w14:paraId="1C5121DD" w14:textId="77777777" w:rsidR="00AC5057" w:rsidRDefault="00AC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0" w14:textId="77777777" w:rsidR="009850B5" w:rsidRDefault="005038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2" w14:textId="7DA12DC3" w:rsidR="00D86058" w:rsidRPr="00674463" w:rsidRDefault="00674463" w:rsidP="00674463">
    <w:pPr>
      <w:pStyle w:val="En-tte"/>
      <w:rPr>
        <w:rFonts w:ascii="Flamenco" w:hAnsi="Flamenco"/>
        <w:b/>
        <w:bCs/>
        <w:sz w:val="24"/>
        <w:szCs w:val="24"/>
      </w:rPr>
    </w:pPr>
    <w:r w:rsidRPr="00674463">
      <w:rPr>
        <w:rFonts w:ascii="Flamenco" w:hAnsi="Flamenco"/>
        <w:b/>
        <w:bCs/>
        <w:noProof/>
        <w:sz w:val="34"/>
        <w:szCs w:val="24"/>
      </w:rPr>
      <w:drawing>
        <wp:anchor distT="0" distB="0" distL="114300" distR="114300" simplePos="0" relativeHeight="251658240" behindDoc="0" locked="0" layoutInCell="1" allowOverlap="1" wp14:anchorId="495D8D7F" wp14:editId="0D3567E8">
          <wp:simplePos x="0" y="0"/>
          <wp:positionH relativeFrom="margin">
            <wp:align>left</wp:align>
          </wp:positionH>
          <wp:positionV relativeFrom="paragraph">
            <wp:posOffset>-109482</wp:posOffset>
          </wp:positionV>
          <wp:extent cx="1021715" cy="718820"/>
          <wp:effectExtent l="0" t="0" r="6985" b="5080"/>
          <wp:wrapThrough wrapText="bothSides">
            <wp:wrapPolygon edited="0">
              <wp:start x="0" y="0"/>
              <wp:lineTo x="0" y="21180"/>
              <wp:lineTo x="21345" y="21180"/>
              <wp:lineTo x="213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994" cy="723975"/>
                  </a:xfrm>
                  <a:prstGeom prst="rect">
                    <a:avLst/>
                  </a:prstGeom>
                </pic:spPr>
              </pic:pic>
            </a:graphicData>
          </a:graphic>
          <wp14:sizeRelH relativeFrom="margin">
            <wp14:pctWidth>0</wp14:pctWidth>
          </wp14:sizeRelH>
          <wp14:sizeRelV relativeFrom="margin">
            <wp14:pctHeight>0</wp14:pctHeight>
          </wp14:sizeRelV>
        </wp:anchor>
      </w:drawing>
    </w:r>
    <w:r>
      <w:rPr>
        <w:rFonts w:ascii="Flamenco" w:hAnsi="Flamenco"/>
        <w:b/>
        <w:bCs/>
        <w:sz w:val="34"/>
        <w:szCs w:val="24"/>
        <w:lang w:val="fr-FR"/>
      </w:rPr>
      <w:t xml:space="preserve">  </w:t>
    </w:r>
    <w:r w:rsidR="00C34EBA" w:rsidRPr="00674463">
      <w:rPr>
        <w:rFonts w:ascii="Flamenco" w:hAnsi="Flamenco"/>
        <w:b/>
        <w:bCs/>
        <w:sz w:val="34"/>
        <w:szCs w:val="24"/>
      </w:rPr>
      <w:t>PROJET SIMULATION DE PLAIDOIRIES</w:t>
    </w:r>
    <w:r w:rsidR="00C34EBA" w:rsidRPr="00674463">
      <w:rPr>
        <w:rFonts w:ascii="Flamenco" w:hAnsi="Flamenco"/>
        <w:b/>
        <w:bCs/>
        <w:sz w:val="34"/>
        <w:szCs w:val="24"/>
        <w:lang w:val="fr-FR"/>
      </w:rPr>
      <w:t xml:space="preserve"> </w:t>
    </w:r>
    <w:r w:rsidR="00C34EBA" w:rsidRPr="00674463">
      <w:rPr>
        <w:rFonts w:ascii="Flamenco" w:hAnsi="Flamenco"/>
        <w:b/>
        <w:bCs/>
        <w:sz w:val="34"/>
        <w:szCs w:val="24"/>
      </w:rPr>
      <w:t>DEVANT LA CEDH</w:t>
    </w:r>
  </w:p>
  <w:p w14:paraId="0C7EEE51" w14:textId="77777777" w:rsidR="00674463" w:rsidRPr="00674463" w:rsidRDefault="00674463" w:rsidP="00674463">
    <w:pPr>
      <w:pStyle w:val="En-tte"/>
      <w:jc w:val="center"/>
      <w:rPr>
        <w:rFonts w:ascii="Flamenco" w:hAnsi="Flamenco"/>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B4"/>
    <w:multiLevelType w:val="hybridMultilevel"/>
    <w:tmpl w:val="FB081B6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16BC4"/>
    <w:multiLevelType w:val="hybridMultilevel"/>
    <w:tmpl w:val="F13A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D6FF3"/>
    <w:multiLevelType w:val="hybridMultilevel"/>
    <w:tmpl w:val="FCF86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117628"/>
    <w:multiLevelType w:val="hybridMultilevel"/>
    <w:tmpl w:val="57049C9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55756A"/>
    <w:multiLevelType w:val="hybridMultilevel"/>
    <w:tmpl w:val="66AE80AA"/>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A65253"/>
    <w:multiLevelType w:val="hybridMultilevel"/>
    <w:tmpl w:val="2B76C9EE"/>
    <w:lvl w:ilvl="0" w:tplc="DBA2604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F2761B"/>
    <w:multiLevelType w:val="hybridMultilevel"/>
    <w:tmpl w:val="BBECF1D6"/>
    <w:lvl w:ilvl="0" w:tplc="D4D8101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99"/>
    <w:rsid w:val="0003373C"/>
    <w:rsid w:val="00037753"/>
    <w:rsid w:val="00055899"/>
    <w:rsid w:val="0007735E"/>
    <w:rsid w:val="000B0896"/>
    <w:rsid w:val="000C2369"/>
    <w:rsid w:val="000D5228"/>
    <w:rsid w:val="000F609E"/>
    <w:rsid w:val="00100893"/>
    <w:rsid w:val="00123C93"/>
    <w:rsid w:val="00130648"/>
    <w:rsid w:val="001366B3"/>
    <w:rsid w:val="0015085F"/>
    <w:rsid w:val="00156417"/>
    <w:rsid w:val="00162902"/>
    <w:rsid w:val="00170342"/>
    <w:rsid w:val="001A5C8A"/>
    <w:rsid w:val="001A7714"/>
    <w:rsid w:val="001D5118"/>
    <w:rsid w:val="001F4714"/>
    <w:rsid w:val="002057AE"/>
    <w:rsid w:val="00234A36"/>
    <w:rsid w:val="00256379"/>
    <w:rsid w:val="00260C19"/>
    <w:rsid w:val="002804C5"/>
    <w:rsid w:val="00282312"/>
    <w:rsid w:val="00291C97"/>
    <w:rsid w:val="00293C80"/>
    <w:rsid w:val="00293F5B"/>
    <w:rsid w:val="002B1C7F"/>
    <w:rsid w:val="002D60FC"/>
    <w:rsid w:val="002D6123"/>
    <w:rsid w:val="002D6C6E"/>
    <w:rsid w:val="002E52B9"/>
    <w:rsid w:val="00301FAB"/>
    <w:rsid w:val="00304387"/>
    <w:rsid w:val="00334124"/>
    <w:rsid w:val="003376E4"/>
    <w:rsid w:val="00353AC8"/>
    <w:rsid w:val="003E4E34"/>
    <w:rsid w:val="003E7038"/>
    <w:rsid w:val="003F527D"/>
    <w:rsid w:val="003F58C0"/>
    <w:rsid w:val="00405DE1"/>
    <w:rsid w:val="00433326"/>
    <w:rsid w:val="004365BE"/>
    <w:rsid w:val="004376DB"/>
    <w:rsid w:val="0045187B"/>
    <w:rsid w:val="0047571C"/>
    <w:rsid w:val="0047626B"/>
    <w:rsid w:val="00484204"/>
    <w:rsid w:val="004A2B34"/>
    <w:rsid w:val="004C25FE"/>
    <w:rsid w:val="004D4337"/>
    <w:rsid w:val="004E4761"/>
    <w:rsid w:val="004F26BD"/>
    <w:rsid w:val="004F44D3"/>
    <w:rsid w:val="005038B3"/>
    <w:rsid w:val="005153BB"/>
    <w:rsid w:val="00520592"/>
    <w:rsid w:val="00520772"/>
    <w:rsid w:val="00545DF6"/>
    <w:rsid w:val="00573E33"/>
    <w:rsid w:val="005C17F2"/>
    <w:rsid w:val="005D5ADA"/>
    <w:rsid w:val="005F1028"/>
    <w:rsid w:val="006236BD"/>
    <w:rsid w:val="00634F19"/>
    <w:rsid w:val="00653EA5"/>
    <w:rsid w:val="00674463"/>
    <w:rsid w:val="0069759D"/>
    <w:rsid w:val="006D5CC6"/>
    <w:rsid w:val="006E007D"/>
    <w:rsid w:val="007005A9"/>
    <w:rsid w:val="00703FD9"/>
    <w:rsid w:val="00737AC0"/>
    <w:rsid w:val="00777712"/>
    <w:rsid w:val="007D67ED"/>
    <w:rsid w:val="007E2151"/>
    <w:rsid w:val="00822CF9"/>
    <w:rsid w:val="00825C0C"/>
    <w:rsid w:val="00833B45"/>
    <w:rsid w:val="0084075D"/>
    <w:rsid w:val="0085549C"/>
    <w:rsid w:val="00876080"/>
    <w:rsid w:val="008879EA"/>
    <w:rsid w:val="008E095F"/>
    <w:rsid w:val="009313A4"/>
    <w:rsid w:val="0095636C"/>
    <w:rsid w:val="00956A87"/>
    <w:rsid w:val="00967A4F"/>
    <w:rsid w:val="009708FC"/>
    <w:rsid w:val="0097383C"/>
    <w:rsid w:val="00973A81"/>
    <w:rsid w:val="009850B5"/>
    <w:rsid w:val="00985699"/>
    <w:rsid w:val="009868B7"/>
    <w:rsid w:val="009A085F"/>
    <w:rsid w:val="009C1053"/>
    <w:rsid w:val="00A528FB"/>
    <w:rsid w:val="00A60EA2"/>
    <w:rsid w:val="00A6303B"/>
    <w:rsid w:val="00A83BD3"/>
    <w:rsid w:val="00AB41CF"/>
    <w:rsid w:val="00AC5057"/>
    <w:rsid w:val="00AD5720"/>
    <w:rsid w:val="00B32AFE"/>
    <w:rsid w:val="00B35959"/>
    <w:rsid w:val="00B36F06"/>
    <w:rsid w:val="00B6555F"/>
    <w:rsid w:val="00B65A1C"/>
    <w:rsid w:val="00B67C66"/>
    <w:rsid w:val="00B75CB7"/>
    <w:rsid w:val="00BA04EF"/>
    <w:rsid w:val="00BC638D"/>
    <w:rsid w:val="00BD3191"/>
    <w:rsid w:val="00C1543B"/>
    <w:rsid w:val="00C21077"/>
    <w:rsid w:val="00C27F56"/>
    <w:rsid w:val="00C346CF"/>
    <w:rsid w:val="00C34EBA"/>
    <w:rsid w:val="00C46E98"/>
    <w:rsid w:val="00C527C0"/>
    <w:rsid w:val="00C53E1C"/>
    <w:rsid w:val="00C7143A"/>
    <w:rsid w:val="00C73362"/>
    <w:rsid w:val="00C9695B"/>
    <w:rsid w:val="00CB3674"/>
    <w:rsid w:val="00CB67D5"/>
    <w:rsid w:val="00CE5A70"/>
    <w:rsid w:val="00D260EE"/>
    <w:rsid w:val="00D41AA2"/>
    <w:rsid w:val="00D900BD"/>
    <w:rsid w:val="00D93B39"/>
    <w:rsid w:val="00D97843"/>
    <w:rsid w:val="00DA559A"/>
    <w:rsid w:val="00DB5BB2"/>
    <w:rsid w:val="00DC1E0D"/>
    <w:rsid w:val="00DD3ABD"/>
    <w:rsid w:val="00DE1B5B"/>
    <w:rsid w:val="00DE22B4"/>
    <w:rsid w:val="00DE249A"/>
    <w:rsid w:val="00DE5FAF"/>
    <w:rsid w:val="00E87771"/>
    <w:rsid w:val="00E960C6"/>
    <w:rsid w:val="00EC68CE"/>
    <w:rsid w:val="00F17EAF"/>
    <w:rsid w:val="00F27E3F"/>
    <w:rsid w:val="00F538DE"/>
    <w:rsid w:val="00F6796A"/>
    <w:rsid w:val="00F721F3"/>
    <w:rsid w:val="00F81E89"/>
    <w:rsid w:val="00F85B00"/>
    <w:rsid w:val="00F9121A"/>
    <w:rsid w:val="00FB6A2C"/>
    <w:rsid w:val="00FC7703"/>
    <w:rsid w:val="00FD5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3F9E9"/>
  <w15:chartTrackingRefBased/>
  <w15:docId w15:val="{E2B3D29B-016E-422F-B2F1-D278F22D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C6"/>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55899"/>
    <w:pPr>
      <w:tabs>
        <w:tab w:val="center" w:pos="4536"/>
        <w:tab w:val="right" w:pos="9072"/>
      </w:tabs>
    </w:pPr>
    <w:rPr>
      <w:sz w:val="20"/>
      <w:szCs w:val="20"/>
      <w:lang w:val="x-none" w:eastAsia="x-none"/>
    </w:rPr>
  </w:style>
  <w:style w:type="character" w:customStyle="1" w:styleId="PieddepageCar">
    <w:name w:val="Pied de page Car"/>
    <w:basedOn w:val="Policepardfaut"/>
    <w:link w:val="Pieddepage"/>
    <w:uiPriority w:val="99"/>
    <w:rsid w:val="00055899"/>
    <w:rPr>
      <w:rFonts w:ascii="Calibri" w:eastAsia="Times New Roman" w:hAnsi="Calibri" w:cs="Times New Roman"/>
      <w:sz w:val="20"/>
      <w:szCs w:val="20"/>
      <w:lang w:val="x-none" w:eastAsia="x-none"/>
    </w:rPr>
  </w:style>
  <w:style w:type="paragraph" w:styleId="En-tte">
    <w:name w:val="header"/>
    <w:basedOn w:val="Normal"/>
    <w:link w:val="En-tteCar"/>
    <w:uiPriority w:val="99"/>
    <w:unhideWhenUsed/>
    <w:rsid w:val="00055899"/>
    <w:pPr>
      <w:tabs>
        <w:tab w:val="center" w:pos="4536"/>
        <w:tab w:val="right" w:pos="9072"/>
      </w:tabs>
    </w:pPr>
    <w:rPr>
      <w:lang w:val="x-none" w:eastAsia="x-none"/>
    </w:rPr>
  </w:style>
  <w:style w:type="character" w:customStyle="1" w:styleId="En-tteCar">
    <w:name w:val="En-tête Car"/>
    <w:basedOn w:val="Policepardfaut"/>
    <w:link w:val="En-tte"/>
    <w:uiPriority w:val="99"/>
    <w:rsid w:val="00055899"/>
    <w:rPr>
      <w:rFonts w:ascii="Calibri" w:eastAsia="Times New Roman" w:hAnsi="Calibri" w:cs="Times New Roman"/>
      <w:lang w:val="x-none" w:eastAsia="x-none"/>
    </w:rPr>
  </w:style>
  <w:style w:type="character" w:styleId="Numrodepage">
    <w:name w:val="page number"/>
    <w:basedOn w:val="Policepardfaut"/>
    <w:rsid w:val="00055899"/>
  </w:style>
  <w:style w:type="paragraph" w:styleId="NormalWeb">
    <w:name w:val="Normal (Web)"/>
    <w:basedOn w:val="Normal"/>
    <w:uiPriority w:val="99"/>
    <w:unhideWhenUsed/>
    <w:rsid w:val="00055899"/>
    <w:pPr>
      <w:spacing w:before="100" w:beforeAutospacing="1" w:after="119" w:line="240" w:lineRule="auto"/>
    </w:pPr>
    <w:rPr>
      <w:rFonts w:ascii="Times New Roman" w:hAnsi="Times New Roman"/>
      <w:sz w:val="24"/>
      <w:szCs w:val="24"/>
    </w:rPr>
  </w:style>
  <w:style w:type="paragraph" w:styleId="Paragraphedeliste">
    <w:name w:val="List Paragraph"/>
    <w:basedOn w:val="Normal"/>
    <w:uiPriority w:val="34"/>
    <w:qFormat/>
    <w:rsid w:val="00055899"/>
    <w:pPr>
      <w:ind w:left="720"/>
      <w:contextualSpacing/>
    </w:pPr>
    <w:rPr>
      <w:rFonts w:eastAsia="Calibri"/>
      <w:lang w:eastAsia="en-US"/>
    </w:rPr>
  </w:style>
  <w:style w:type="character" w:styleId="Lienhypertexte">
    <w:name w:val="Hyperlink"/>
    <w:basedOn w:val="Policepardfaut"/>
    <w:uiPriority w:val="99"/>
    <w:semiHidden/>
    <w:unhideWhenUsed/>
    <w:rsid w:val="00956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7779">
      <w:bodyDiv w:val="1"/>
      <w:marLeft w:val="0"/>
      <w:marRight w:val="0"/>
      <w:marTop w:val="0"/>
      <w:marBottom w:val="0"/>
      <w:divBdr>
        <w:top w:val="none" w:sz="0" w:space="0" w:color="auto"/>
        <w:left w:val="none" w:sz="0" w:space="0" w:color="auto"/>
        <w:bottom w:val="none" w:sz="0" w:space="0" w:color="auto"/>
        <w:right w:val="none" w:sz="0" w:space="0" w:color="auto"/>
      </w:divBdr>
    </w:div>
    <w:div w:id="1716194410">
      <w:bodyDiv w:val="1"/>
      <w:marLeft w:val="0"/>
      <w:marRight w:val="0"/>
      <w:marTop w:val="0"/>
      <w:marBottom w:val="0"/>
      <w:divBdr>
        <w:top w:val="none" w:sz="0" w:space="0" w:color="auto"/>
        <w:left w:val="none" w:sz="0" w:space="0" w:color="auto"/>
        <w:bottom w:val="none" w:sz="0" w:space="0" w:color="auto"/>
        <w:right w:val="none" w:sz="0" w:space="0" w:color="auto"/>
      </w:divBdr>
    </w:div>
    <w:div w:id="21121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9846c6-206b-4476-9f67-f97ccf6851a9">
      <UserInfo>
        <DisplayName>Marie-José Cantier</DisplayName>
        <AccountId>50</AccountId>
        <AccountType/>
      </UserInfo>
    </SharedWithUsers>
    <MediaLengthInSeconds xmlns="76add611-fb7f-49a9-beb7-ffc681a80b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755EF3CAECD4DAD5C447F93B6254D" ma:contentTypeVersion="13" ma:contentTypeDescription="Crée un document." ma:contentTypeScope="" ma:versionID="bad1e7b94ede96ceadcc269722067cbc">
  <xsd:schema xmlns:xsd="http://www.w3.org/2001/XMLSchema" xmlns:xs="http://www.w3.org/2001/XMLSchema" xmlns:p="http://schemas.microsoft.com/office/2006/metadata/properties" xmlns:ns2="76add611-fb7f-49a9-beb7-ffc681a80b24" xmlns:ns3="899846c6-206b-4476-9f67-f97ccf6851a9" targetNamespace="http://schemas.microsoft.com/office/2006/metadata/properties" ma:root="true" ma:fieldsID="3b878bee9f412c3b70dce82a1dfe5e38" ns2:_="" ns3:_="">
    <xsd:import namespace="76add611-fb7f-49a9-beb7-ffc681a80b24"/>
    <xsd:import namespace="899846c6-206b-4476-9f67-f97ccf685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611-fb7f-49a9-beb7-ffc681a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46c6-206b-4476-9f67-f97ccf6851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11AF2-B91C-4E70-9B91-2F3466F19DB0}">
  <ds:schemaRefs>
    <ds:schemaRef ds:uri="http://schemas.microsoft.com/sharepoint/v3/contenttype/forms"/>
  </ds:schemaRefs>
</ds:datastoreItem>
</file>

<file path=customXml/itemProps2.xml><?xml version="1.0" encoding="utf-8"?>
<ds:datastoreItem xmlns:ds="http://schemas.openxmlformats.org/officeDocument/2006/customXml" ds:itemID="{C94CB73E-D6C2-4911-A268-CCE7CEB8DABC}">
  <ds:schemaRefs>
    <ds:schemaRef ds:uri="http://schemas.microsoft.com/office/2006/metadata/properties"/>
    <ds:schemaRef ds:uri="http://schemas.microsoft.com/office/infopath/2007/PartnerControls"/>
    <ds:schemaRef ds:uri="899846c6-206b-4476-9f67-f97ccf6851a9"/>
    <ds:schemaRef ds:uri="76add611-fb7f-49a9-beb7-ffc681a80b24"/>
  </ds:schemaRefs>
</ds:datastoreItem>
</file>

<file path=customXml/itemProps3.xml><?xml version="1.0" encoding="utf-8"?>
<ds:datastoreItem xmlns:ds="http://schemas.openxmlformats.org/officeDocument/2006/customXml" ds:itemID="{F92CDA61-1EE1-470E-9B01-7E2C8D4B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611-fb7f-49a9-beb7-ffc681a80b24"/>
    <ds:schemaRef ds:uri="899846c6-206b-4476-9f67-f97ccf68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1928</Words>
  <Characters>10604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Charlotte WATSON</cp:lastModifiedBy>
  <cp:revision>145</cp:revision>
  <dcterms:created xsi:type="dcterms:W3CDTF">2021-09-02T12:07:00Z</dcterms:created>
  <dcterms:modified xsi:type="dcterms:W3CDTF">2022-03-03T10:38:00Z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0x010100A05755EF3CAECD4DAD5C447F93B6254D</vt:lpwstr>
  </property>
  <property fmtid="{D5CDD505-2E9C-101B-9397-08002B2CF9AE}" pid="3" name="Order">
    <vt:r8>5988300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